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4B0E93" w14:textId="77777777" w:rsidR="00AD0A2E" w:rsidRDefault="00AD0A2E" w:rsidP="00AD0A2E">
      <w:pPr>
        <w:bidi/>
        <w:jc w:val="center"/>
        <w:rPr>
          <w:rtl/>
        </w:rPr>
      </w:pPr>
    </w:p>
    <w:p w14:paraId="3F7AE243" w14:textId="77777777" w:rsidR="00C04495" w:rsidRPr="00600E7B" w:rsidRDefault="00777CF1" w:rsidP="00433FDF">
      <w:pPr>
        <w:bidi/>
        <w:jc w:val="left"/>
        <w:rPr>
          <w:b/>
        </w:rPr>
      </w:pPr>
      <w:r>
        <w:rPr>
          <w:b/>
          <w:bCs/>
          <w:rtl/>
          <w:lang w:eastAsia="ar"/>
        </w:rPr>
        <w:t>1. الوص</w:t>
      </w:r>
      <w:r w:rsidR="00C04495" w:rsidRPr="00600E7B">
        <w:rPr>
          <w:b/>
          <w:bCs/>
          <w:rtl/>
          <w:lang w:eastAsia="ar"/>
        </w:rPr>
        <w:t>ف الوظيفي</w:t>
      </w:r>
    </w:p>
    <w:p w14:paraId="6846FB68" w14:textId="77777777" w:rsidR="00C04495" w:rsidRPr="00CA601C" w:rsidRDefault="00C04495" w:rsidP="00C04495">
      <w:pPr>
        <w:tabs>
          <w:tab w:val="left" w:pos="5760"/>
          <w:tab w:val="left" w:pos="7650"/>
        </w:tabs>
        <w:bidi/>
        <w:jc w:val="left"/>
      </w:pPr>
    </w:p>
    <w:p w14:paraId="0627A12C" w14:textId="77777777" w:rsidR="00C04495" w:rsidRPr="00CA601C" w:rsidRDefault="00C04495" w:rsidP="00C04495">
      <w:pPr>
        <w:tabs>
          <w:tab w:val="left" w:pos="5760"/>
          <w:tab w:val="left" w:pos="7650"/>
        </w:tabs>
        <w:bidi/>
        <w:jc w:val="left"/>
      </w:pPr>
      <w:r w:rsidRPr="00CA601C">
        <w:rPr>
          <w:rtl/>
          <w:lang w:eastAsia="ar"/>
        </w:rPr>
        <w:t>المشروع:</w:t>
      </w:r>
      <w:r w:rsidRPr="00CA601C">
        <w:rPr>
          <w:u w:val="single"/>
          <w:rtl/>
          <w:lang w:eastAsia="ar"/>
        </w:rPr>
        <w:tab/>
      </w:r>
      <w:r w:rsidRPr="00CA601C">
        <w:rPr>
          <w:rtl/>
          <w:lang w:eastAsia="ar"/>
        </w:rPr>
        <w:t>رقم الوظيفة</w:t>
      </w:r>
      <w:r w:rsidRPr="00CA601C">
        <w:rPr>
          <w:u w:val="single"/>
          <w:rtl/>
          <w:lang w:eastAsia="ar"/>
        </w:rPr>
        <w:t xml:space="preserve"> </w:t>
      </w:r>
      <w:r w:rsidRPr="00CA601C">
        <w:rPr>
          <w:u w:val="single"/>
          <w:rtl/>
          <w:lang w:eastAsia="ar"/>
        </w:rPr>
        <w:tab/>
      </w:r>
      <w:r w:rsidRPr="00CA601C">
        <w:rPr>
          <w:rtl/>
          <w:lang w:eastAsia="ar"/>
        </w:rPr>
        <w:t xml:space="preserve"> التاريخ:</w:t>
      </w:r>
      <w:r w:rsidRPr="00CA601C">
        <w:rPr>
          <w:u w:val="single"/>
          <w:rtl/>
          <w:lang w:eastAsia="ar"/>
        </w:rPr>
        <w:tab/>
      </w:r>
      <w:r w:rsidRPr="00CA601C">
        <w:rPr>
          <w:u w:val="single"/>
          <w:rtl/>
          <w:lang w:eastAsia="ar"/>
        </w:rPr>
        <w:tab/>
      </w:r>
    </w:p>
    <w:p w14:paraId="395EC70A" w14:textId="77777777" w:rsidR="00C04495" w:rsidRPr="00CA601C" w:rsidRDefault="00C04495" w:rsidP="00FF076E">
      <w:pPr>
        <w:bidi/>
        <w:spacing w:before="120"/>
        <w:jc w:val="left"/>
      </w:pPr>
      <w:r w:rsidRPr="00CA601C">
        <w:rPr>
          <w:rtl/>
          <w:lang w:eastAsia="ar"/>
        </w:rPr>
        <w:t xml:space="preserve">وصف </w:t>
      </w:r>
      <w:r w:rsidR="00FF076E">
        <w:rPr>
          <w:rFonts w:hint="cs"/>
          <w:rtl/>
          <w:lang w:eastAsia="ar"/>
        </w:rPr>
        <w:t>الرفع</w:t>
      </w:r>
      <w:r w:rsidRPr="00CA601C">
        <w:rPr>
          <w:rtl/>
          <w:lang w:eastAsia="ar"/>
        </w:rPr>
        <w:t>:</w:t>
      </w:r>
      <w:r w:rsidRPr="00CA601C">
        <w:rPr>
          <w:u w:val="single"/>
          <w:rtl/>
          <w:lang w:eastAsia="ar"/>
        </w:rPr>
        <w:tab/>
      </w:r>
      <w:r w:rsidRPr="00CA601C">
        <w:rPr>
          <w:u w:val="single"/>
          <w:rtl/>
          <w:lang w:eastAsia="ar"/>
        </w:rPr>
        <w:tab/>
      </w:r>
      <w:r w:rsidRPr="00CA601C">
        <w:rPr>
          <w:u w:val="single"/>
          <w:rtl/>
          <w:lang w:eastAsia="ar"/>
        </w:rPr>
        <w:tab/>
      </w:r>
      <w:r w:rsidRPr="00CA601C">
        <w:rPr>
          <w:u w:val="single"/>
          <w:rtl/>
          <w:lang w:eastAsia="ar"/>
        </w:rPr>
        <w:tab/>
      </w:r>
      <w:r w:rsidRPr="00CA601C">
        <w:rPr>
          <w:u w:val="single"/>
          <w:rtl/>
          <w:lang w:eastAsia="ar"/>
        </w:rPr>
        <w:tab/>
      </w:r>
      <w:r w:rsidRPr="00CA601C">
        <w:rPr>
          <w:u w:val="single"/>
          <w:rtl/>
          <w:lang w:eastAsia="ar"/>
        </w:rPr>
        <w:tab/>
      </w:r>
      <w:r w:rsidRPr="00CA601C">
        <w:rPr>
          <w:u w:val="single"/>
          <w:rtl/>
          <w:lang w:eastAsia="ar"/>
        </w:rPr>
        <w:tab/>
      </w:r>
      <w:r w:rsidRPr="00CA601C">
        <w:rPr>
          <w:u w:val="single"/>
          <w:rtl/>
          <w:lang w:eastAsia="ar"/>
        </w:rPr>
        <w:tab/>
      </w:r>
      <w:r w:rsidRPr="00CA601C">
        <w:rPr>
          <w:u w:val="single"/>
          <w:rtl/>
          <w:lang w:eastAsia="ar"/>
        </w:rPr>
        <w:tab/>
      </w:r>
      <w:r w:rsidRPr="00CA601C">
        <w:rPr>
          <w:u w:val="single"/>
          <w:rtl/>
          <w:lang w:eastAsia="ar"/>
        </w:rPr>
        <w:tab/>
      </w:r>
    </w:p>
    <w:p w14:paraId="04068B00" w14:textId="77777777" w:rsidR="00C04495" w:rsidRDefault="00C04495" w:rsidP="00C04495">
      <w:pPr>
        <w:bidi/>
        <w:spacing w:before="120" w:after="120"/>
      </w:pPr>
      <w:r w:rsidRPr="00CA601C">
        <w:rPr>
          <w:rtl/>
          <w:lang w:eastAsia="ar"/>
        </w:rPr>
        <w:t xml:space="preserve">القائم بإنشاء الوظيفة: _________________________________________________________________________ </w:t>
      </w:r>
    </w:p>
    <w:p w14:paraId="0A0F339A" w14:textId="77777777" w:rsidR="00C04495" w:rsidRPr="00CA601C" w:rsidRDefault="00C04495" w:rsidP="00C04495">
      <w:pPr>
        <w:bidi/>
        <w:spacing w:before="120" w:after="120"/>
      </w:pPr>
    </w:p>
    <w:p w14:paraId="043B620E" w14:textId="77777777" w:rsidR="00C04495" w:rsidRPr="00CA601C" w:rsidRDefault="00C04495" w:rsidP="00C04495">
      <w:pPr>
        <w:bidi/>
        <w:spacing w:before="120" w:after="120"/>
      </w:pPr>
    </w:p>
    <w:p w14:paraId="752D7505" w14:textId="77777777" w:rsidR="00C04495" w:rsidRPr="00CA601C" w:rsidRDefault="00C04495" w:rsidP="00FF076E">
      <w:pPr>
        <w:bidi/>
        <w:spacing w:after="120"/>
        <w:rPr>
          <w:b/>
        </w:rPr>
      </w:pPr>
      <w:r w:rsidRPr="00CA601C">
        <w:rPr>
          <w:b/>
          <w:bCs/>
          <w:rtl/>
          <w:lang w:eastAsia="ar"/>
        </w:rPr>
        <w:t xml:space="preserve">2.  تقييم </w:t>
      </w:r>
      <w:r w:rsidR="00FF076E">
        <w:rPr>
          <w:rFonts w:hint="cs"/>
          <w:b/>
          <w:bCs/>
          <w:rtl/>
          <w:lang w:eastAsia="ar"/>
        </w:rPr>
        <w:t>الرفع</w:t>
      </w:r>
    </w:p>
    <w:p w14:paraId="6BEF3B06" w14:textId="77777777" w:rsidR="00C04495" w:rsidRPr="00CA601C" w:rsidRDefault="00C04495" w:rsidP="00FF076E">
      <w:pPr>
        <w:bidi/>
      </w:pPr>
      <w:r w:rsidRPr="00CA601C">
        <w:rPr>
          <w:rtl/>
          <w:lang w:eastAsia="ar"/>
        </w:rPr>
        <w:t xml:space="preserve">بناء على تقييم </w:t>
      </w:r>
      <w:r w:rsidR="00FF076E">
        <w:rPr>
          <w:rFonts w:hint="cs"/>
          <w:rtl/>
          <w:lang w:eastAsia="ar"/>
        </w:rPr>
        <w:t>الوسائل البديل للوصول</w:t>
      </w:r>
      <w:r w:rsidRPr="00CA601C">
        <w:rPr>
          <w:rtl/>
          <w:lang w:eastAsia="ar"/>
        </w:rPr>
        <w:t xml:space="preserve"> (السقالات، الأدراج الثابتة، السلالم، </w:t>
      </w:r>
      <w:r w:rsidR="00FF076E">
        <w:rPr>
          <w:rFonts w:hint="cs"/>
          <w:rtl/>
          <w:lang w:eastAsia="ar"/>
        </w:rPr>
        <w:t>مصاعد</w:t>
      </w:r>
      <w:r w:rsidRPr="00CA601C">
        <w:rPr>
          <w:rtl/>
          <w:lang w:eastAsia="ar"/>
        </w:rPr>
        <w:t xml:space="preserve"> الأفراد، وغيرها)، وُجد أن استخدام منصات الأفراد المعلّقة (</w:t>
      </w:r>
      <w:r w:rsidR="00FF076E">
        <w:rPr>
          <w:rFonts w:hint="cs"/>
          <w:rtl/>
          <w:lang w:eastAsia="ar"/>
        </w:rPr>
        <w:t>قاعدات</w:t>
      </w:r>
      <w:r w:rsidRPr="00CA601C">
        <w:rPr>
          <w:rtl/>
          <w:lang w:eastAsia="ar"/>
        </w:rPr>
        <w:t xml:space="preserve"> رفع الأفراد) هي الوسيلة الأقل خطرًا بين البدائل المدروسة.</w:t>
      </w:r>
    </w:p>
    <w:p w14:paraId="53B838E9" w14:textId="77777777" w:rsidR="00C04495" w:rsidRPr="00CA601C" w:rsidRDefault="00C04495" w:rsidP="00C04495">
      <w:pPr>
        <w:bidi/>
      </w:pPr>
    </w:p>
    <w:p w14:paraId="5D6C137E" w14:textId="77777777" w:rsidR="00C04495" w:rsidRDefault="00C04495" w:rsidP="00C04495">
      <w:pPr>
        <w:bidi/>
      </w:pPr>
      <w:r w:rsidRPr="00CA601C">
        <w:rPr>
          <w:rtl/>
          <w:lang w:eastAsia="ar"/>
        </w:rPr>
        <w:t xml:space="preserve">القائم بإنشاء الوظيفة: _________________________________ </w:t>
      </w:r>
    </w:p>
    <w:p w14:paraId="1634A23E" w14:textId="77777777" w:rsidR="00C04495" w:rsidRPr="00CA601C" w:rsidRDefault="00C04495" w:rsidP="00C04495">
      <w:pPr>
        <w:bidi/>
      </w:pPr>
      <w:r w:rsidRPr="00CA601C">
        <w:rPr>
          <w:rtl/>
          <w:lang w:eastAsia="ar"/>
        </w:rPr>
        <w:t>مشرف الصحة والسلامة والبيئة: _______________________________</w:t>
      </w:r>
    </w:p>
    <w:p w14:paraId="7C40D35A" w14:textId="77777777" w:rsidR="00C04495" w:rsidRPr="00CA601C" w:rsidRDefault="00C04495" w:rsidP="00C04495">
      <w:pPr>
        <w:bidi/>
      </w:pPr>
    </w:p>
    <w:p w14:paraId="5DF911B0" w14:textId="77777777" w:rsidR="00C04495" w:rsidRPr="00CA601C" w:rsidRDefault="00C04495" w:rsidP="00C04495">
      <w:pPr>
        <w:bidi/>
      </w:pPr>
    </w:p>
    <w:p w14:paraId="37287FA7" w14:textId="77777777" w:rsidR="00C04495" w:rsidRPr="00CA601C" w:rsidRDefault="00C04495" w:rsidP="00C04495">
      <w:pPr>
        <w:bidi/>
        <w:spacing w:after="120"/>
        <w:rPr>
          <w:b/>
        </w:rPr>
      </w:pPr>
      <w:r w:rsidRPr="00CA601C">
        <w:rPr>
          <w:b/>
          <w:bCs/>
          <w:rtl/>
          <w:lang w:eastAsia="ar"/>
        </w:rPr>
        <w:t>3.  القائمة المرجعية للمعاينة</w:t>
      </w:r>
    </w:p>
    <w:p w14:paraId="27B60708" w14:textId="77777777" w:rsidR="00C04495" w:rsidRPr="00CA601C" w:rsidRDefault="00C04495" w:rsidP="00FF076E">
      <w:pPr>
        <w:bidi/>
      </w:pPr>
      <w:r w:rsidRPr="00CA601C">
        <w:rPr>
          <w:rtl/>
          <w:lang w:eastAsia="ar"/>
        </w:rPr>
        <w:t>على المستخدمين التأكيد على استيفاء كافة البنود الواردة في هذه القائمة المرجعية، بما في ذلك الامتثال لكافة</w:t>
      </w:r>
      <w:r w:rsidR="00FF076E">
        <w:rPr>
          <w:rtl/>
          <w:lang w:eastAsia="ar"/>
        </w:rPr>
        <w:t xml:space="preserve"> متطلبات السلامة قبل </w:t>
      </w:r>
      <w:r w:rsidR="00FF076E">
        <w:rPr>
          <w:rFonts w:hint="cs"/>
          <w:rtl/>
          <w:lang w:eastAsia="ar"/>
        </w:rPr>
        <w:t>تطبيق عملية الرفع</w:t>
      </w:r>
      <w:r w:rsidRPr="00CA601C">
        <w:rPr>
          <w:rtl/>
          <w:lang w:eastAsia="ar"/>
        </w:rPr>
        <w:t xml:space="preserve">.  لا بد من الالتزام الصارم بكافة التدابير الاحترازية والتعليمات الواردة على الملصقات المرفقة </w:t>
      </w:r>
      <w:r w:rsidR="00FF076E">
        <w:rPr>
          <w:rFonts w:hint="cs"/>
          <w:rtl/>
          <w:lang w:eastAsia="ar"/>
        </w:rPr>
        <w:t>بالرافعة</w:t>
      </w:r>
      <w:r w:rsidRPr="00CA601C">
        <w:rPr>
          <w:rtl/>
          <w:lang w:eastAsia="ar"/>
        </w:rPr>
        <w:t xml:space="preserve"> والمنصة.</w:t>
      </w:r>
    </w:p>
    <w:p w14:paraId="0D387DD3" w14:textId="77777777" w:rsidR="00C04495" w:rsidRPr="00CA601C" w:rsidRDefault="00C04495" w:rsidP="00FF076E">
      <w:pPr>
        <w:bidi/>
        <w:spacing w:before="120" w:after="120"/>
        <w:ind w:left="1440" w:hanging="1440"/>
        <w:rPr>
          <w:u w:val="single"/>
        </w:rPr>
      </w:pPr>
      <w:r w:rsidRPr="00CA601C">
        <w:rPr>
          <w:b/>
          <w:bCs/>
          <w:u w:val="single"/>
          <w:rtl/>
          <w:lang w:eastAsia="ar"/>
        </w:rPr>
        <w:t xml:space="preserve">متطلبات </w:t>
      </w:r>
      <w:r w:rsidR="00FF076E">
        <w:rPr>
          <w:rFonts w:hint="cs"/>
          <w:b/>
          <w:bCs/>
          <w:u w:val="single"/>
          <w:rtl/>
          <w:lang w:eastAsia="ar"/>
        </w:rPr>
        <w:t>الرافعة</w:t>
      </w:r>
    </w:p>
    <w:p w14:paraId="4B3FB8CE" w14:textId="77777777" w:rsidR="00C04495" w:rsidRPr="00CA601C" w:rsidRDefault="00C04495" w:rsidP="00C04495">
      <w:pPr>
        <w:bidi/>
        <w:spacing w:before="120" w:after="120"/>
        <w:ind w:left="810" w:hanging="810"/>
        <w:rPr>
          <w:b/>
          <w:sz w:val="18"/>
          <w:szCs w:val="18"/>
        </w:rPr>
      </w:pPr>
      <w:r w:rsidRPr="00CA601C">
        <w:rPr>
          <w:b/>
          <w:bCs/>
          <w:sz w:val="18"/>
          <w:szCs w:val="18"/>
          <w:rtl/>
          <w:lang w:eastAsia="ar"/>
        </w:rPr>
        <w:t xml:space="preserve">  لا</w:t>
      </w:r>
      <w:r w:rsidRPr="00CA601C">
        <w:rPr>
          <w:b/>
          <w:bCs/>
          <w:sz w:val="18"/>
          <w:szCs w:val="18"/>
          <w:rtl/>
          <w:lang w:eastAsia="ar"/>
        </w:rPr>
        <w:tab/>
        <w:t>نعم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698"/>
        <w:gridCol w:w="7658"/>
      </w:tblGrid>
      <w:tr w:rsidR="00C04495" w:rsidRPr="00CA601C" w14:paraId="72CC4733" w14:textId="77777777" w:rsidTr="00433FDF">
        <w:tc>
          <w:tcPr>
            <w:tcW w:w="738" w:type="dxa"/>
            <w:vAlign w:val="center"/>
          </w:tcPr>
          <w:p w14:paraId="66A196AB"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405A0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16.15pt">
                  <v:imagedata r:id="rId11" o:title=""/>
                </v:shape>
              </w:pict>
            </w:r>
          </w:p>
        </w:tc>
        <w:tc>
          <w:tcPr>
            <w:tcW w:w="720" w:type="dxa"/>
            <w:vAlign w:val="center"/>
          </w:tcPr>
          <w:p w14:paraId="601E042C"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58F0EA58">
                <v:shape id="_x0000_i1026" type="#_x0000_t75" style="width:18.1pt;height:16.15pt">
                  <v:imagedata r:id="rId12" o:title=""/>
                </v:shape>
              </w:pict>
            </w:r>
          </w:p>
        </w:tc>
        <w:tc>
          <w:tcPr>
            <w:tcW w:w="8910" w:type="dxa"/>
            <w:vAlign w:val="center"/>
          </w:tcPr>
          <w:p w14:paraId="7A92F4F5" w14:textId="77777777" w:rsidR="00C04495" w:rsidRPr="00CA601C" w:rsidRDefault="00C04495" w:rsidP="000668B4">
            <w:pPr>
              <w:bidi/>
              <w:spacing w:before="120" w:after="120"/>
              <w:jc w:val="left"/>
              <w:rPr>
                <w:b/>
                <w:sz w:val="18"/>
                <w:szCs w:val="18"/>
              </w:rPr>
            </w:pPr>
            <w:r w:rsidRPr="00CA601C">
              <w:rPr>
                <w:sz w:val="18"/>
                <w:szCs w:val="18"/>
                <w:rtl/>
                <w:lang w:eastAsia="ar"/>
              </w:rPr>
              <w:t xml:space="preserve">جميع معاينات </w:t>
            </w:r>
            <w:r w:rsidR="00FF076E">
              <w:rPr>
                <w:rFonts w:hint="cs"/>
                <w:sz w:val="18"/>
                <w:szCs w:val="18"/>
                <w:rtl/>
                <w:lang w:eastAsia="ar"/>
              </w:rPr>
              <w:t>الرافعة</w:t>
            </w:r>
            <w:r w:rsidRPr="00CA601C">
              <w:rPr>
                <w:sz w:val="18"/>
                <w:szCs w:val="18"/>
                <w:rtl/>
                <w:lang w:eastAsia="ar"/>
              </w:rPr>
              <w:t xml:space="preserve"> محدّثة وفقًا للمتطلبات، بما في ذلك معاينة ال</w:t>
            </w:r>
            <w:r w:rsidR="000668B4">
              <w:rPr>
                <w:rFonts w:hint="cs"/>
                <w:sz w:val="18"/>
                <w:szCs w:val="18"/>
                <w:rtl/>
                <w:lang w:eastAsia="ar"/>
              </w:rPr>
              <w:t>مقابض</w:t>
            </w:r>
            <w:r w:rsidRPr="00CA601C">
              <w:rPr>
                <w:sz w:val="18"/>
                <w:szCs w:val="18"/>
                <w:rtl/>
                <w:lang w:eastAsia="ar"/>
              </w:rPr>
              <w:t>.</w:t>
            </w:r>
          </w:p>
        </w:tc>
      </w:tr>
      <w:tr w:rsidR="00C04495" w:rsidRPr="00CA601C" w14:paraId="0F82E257" w14:textId="77777777" w:rsidTr="00433FDF">
        <w:tc>
          <w:tcPr>
            <w:tcW w:w="738" w:type="dxa"/>
            <w:vAlign w:val="center"/>
          </w:tcPr>
          <w:p w14:paraId="21D45475"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2D5B1AB8">
                <v:shape id="_x0000_i1027" type="#_x0000_t75" style="width:18.1pt;height:16.15pt">
                  <v:imagedata r:id="rId13" o:title=""/>
                </v:shape>
              </w:pict>
            </w:r>
          </w:p>
        </w:tc>
        <w:tc>
          <w:tcPr>
            <w:tcW w:w="720" w:type="dxa"/>
            <w:vAlign w:val="center"/>
          </w:tcPr>
          <w:p w14:paraId="69B8D9C1"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1B1CDC23">
                <v:shape id="_x0000_i1028" type="#_x0000_t75" style="width:18.1pt;height:16.15pt">
                  <v:imagedata r:id="rId14" o:title=""/>
                </v:shape>
              </w:pict>
            </w:r>
          </w:p>
        </w:tc>
        <w:tc>
          <w:tcPr>
            <w:tcW w:w="8910" w:type="dxa"/>
            <w:vAlign w:val="center"/>
          </w:tcPr>
          <w:p w14:paraId="7386A55D" w14:textId="77777777" w:rsidR="00C04495" w:rsidRPr="00CA601C" w:rsidRDefault="00C04495" w:rsidP="00A47704">
            <w:pPr>
              <w:bidi/>
              <w:spacing w:before="120" w:after="120"/>
              <w:jc w:val="left"/>
              <w:rPr>
                <w:b/>
                <w:sz w:val="18"/>
                <w:szCs w:val="18"/>
              </w:rPr>
            </w:pPr>
            <w:r w:rsidRPr="00CA601C">
              <w:rPr>
                <w:sz w:val="18"/>
                <w:szCs w:val="18"/>
                <w:rtl/>
                <w:lang w:eastAsia="ar"/>
              </w:rPr>
              <w:t xml:space="preserve">تم ضبط </w:t>
            </w:r>
            <w:r w:rsidR="00A47704">
              <w:rPr>
                <w:rFonts w:hint="cs"/>
                <w:sz w:val="18"/>
                <w:szCs w:val="18"/>
                <w:rtl/>
                <w:lang w:eastAsia="ar"/>
              </w:rPr>
              <w:t>الرافعة</w:t>
            </w:r>
            <w:r w:rsidRPr="00CA601C">
              <w:rPr>
                <w:sz w:val="18"/>
                <w:szCs w:val="18"/>
                <w:rtl/>
                <w:lang w:eastAsia="ar"/>
              </w:rPr>
              <w:t xml:space="preserve"> وفقًا لجدول بيانات </w:t>
            </w:r>
            <w:r w:rsidR="00A47704">
              <w:rPr>
                <w:rFonts w:hint="cs"/>
                <w:sz w:val="18"/>
                <w:szCs w:val="18"/>
                <w:rtl/>
                <w:lang w:eastAsia="ar"/>
              </w:rPr>
              <w:t>رفع</w:t>
            </w:r>
            <w:r w:rsidRPr="00CA601C">
              <w:rPr>
                <w:sz w:val="18"/>
                <w:szCs w:val="18"/>
                <w:rtl/>
                <w:lang w:eastAsia="ar"/>
              </w:rPr>
              <w:t xml:space="preserve"> الأفراد، وبحسب مواصفات الجهة المصنّعة.</w:t>
            </w:r>
          </w:p>
        </w:tc>
      </w:tr>
      <w:tr w:rsidR="00C04495" w:rsidRPr="00CA601C" w14:paraId="436F3D18" w14:textId="77777777" w:rsidTr="00433FDF">
        <w:tc>
          <w:tcPr>
            <w:tcW w:w="738" w:type="dxa"/>
            <w:vAlign w:val="center"/>
          </w:tcPr>
          <w:p w14:paraId="2B31D955"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3D35F5A5">
                <v:shape id="_x0000_i1029" type="#_x0000_t75" style="width:18.1pt;height:16.15pt">
                  <v:imagedata r:id="rId15" o:title=""/>
                </v:shape>
              </w:pict>
            </w:r>
          </w:p>
        </w:tc>
        <w:tc>
          <w:tcPr>
            <w:tcW w:w="720" w:type="dxa"/>
            <w:vAlign w:val="center"/>
          </w:tcPr>
          <w:p w14:paraId="326B4E6C"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5A1D86FE">
                <v:shape id="_x0000_i1030" type="#_x0000_t75" style="width:18.1pt;height:16.15pt">
                  <v:imagedata r:id="rId16" o:title=""/>
                </v:shape>
              </w:pict>
            </w:r>
          </w:p>
        </w:tc>
        <w:tc>
          <w:tcPr>
            <w:tcW w:w="8910" w:type="dxa"/>
            <w:vAlign w:val="center"/>
          </w:tcPr>
          <w:p w14:paraId="59AC5615" w14:textId="77777777" w:rsidR="00C04495" w:rsidRPr="00CA601C" w:rsidRDefault="00C04495" w:rsidP="00101E91">
            <w:pPr>
              <w:bidi/>
              <w:spacing w:before="120" w:after="120"/>
              <w:jc w:val="left"/>
              <w:rPr>
                <w:b/>
                <w:sz w:val="18"/>
                <w:szCs w:val="18"/>
              </w:rPr>
            </w:pPr>
            <w:r w:rsidRPr="00CA601C">
              <w:rPr>
                <w:sz w:val="18"/>
                <w:szCs w:val="18"/>
                <w:rtl/>
                <w:lang w:eastAsia="ar"/>
              </w:rPr>
              <w:t xml:space="preserve">يحتوي </w:t>
            </w:r>
            <w:r w:rsidR="00101E91">
              <w:rPr>
                <w:rFonts w:hint="cs"/>
                <w:sz w:val="18"/>
                <w:szCs w:val="18"/>
                <w:rtl/>
                <w:lang w:eastAsia="ar"/>
              </w:rPr>
              <w:t>مقبض</w:t>
            </w:r>
            <w:r w:rsidRPr="00CA601C">
              <w:rPr>
                <w:sz w:val="18"/>
                <w:szCs w:val="18"/>
                <w:rtl/>
                <w:lang w:eastAsia="ar"/>
              </w:rPr>
              <w:t xml:space="preserve"> </w:t>
            </w:r>
            <w:r w:rsidR="00A47704">
              <w:rPr>
                <w:rFonts w:hint="cs"/>
                <w:sz w:val="18"/>
                <w:szCs w:val="18"/>
                <w:rtl/>
                <w:lang w:eastAsia="ar"/>
              </w:rPr>
              <w:t>الرافعة</w:t>
            </w:r>
            <w:r w:rsidRPr="00CA601C">
              <w:rPr>
                <w:sz w:val="18"/>
                <w:szCs w:val="18"/>
                <w:rtl/>
                <w:lang w:eastAsia="ar"/>
              </w:rPr>
              <w:t xml:space="preserve"> - والذي ستعلّق به </w:t>
            </w:r>
            <w:r w:rsidR="00A47704">
              <w:rPr>
                <w:rFonts w:hint="cs"/>
                <w:sz w:val="18"/>
                <w:szCs w:val="18"/>
                <w:rtl/>
                <w:lang w:eastAsia="ar"/>
              </w:rPr>
              <w:t>القاعدة</w:t>
            </w:r>
            <w:r w:rsidRPr="00CA601C">
              <w:rPr>
                <w:sz w:val="18"/>
                <w:szCs w:val="18"/>
                <w:rtl/>
                <w:lang w:eastAsia="ar"/>
              </w:rPr>
              <w:t xml:space="preserve"> - على مزلاج وثيق </w:t>
            </w:r>
            <w:r w:rsidR="00A47704">
              <w:rPr>
                <w:rFonts w:hint="cs"/>
                <w:sz w:val="18"/>
                <w:szCs w:val="18"/>
                <w:rtl/>
                <w:lang w:eastAsia="ar"/>
              </w:rPr>
              <w:t>لإقفال</w:t>
            </w:r>
            <w:r w:rsidRPr="00CA601C">
              <w:rPr>
                <w:sz w:val="18"/>
                <w:szCs w:val="18"/>
                <w:rtl/>
                <w:lang w:eastAsia="ar"/>
              </w:rPr>
              <w:t xml:space="preserve"> ال</w:t>
            </w:r>
            <w:r w:rsidR="00101E91">
              <w:rPr>
                <w:rFonts w:hint="cs"/>
                <w:sz w:val="18"/>
                <w:szCs w:val="18"/>
                <w:rtl/>
                <w:lang w:eastAsia="ar"/>
              </w:rPr>
              <w:t>مقبض</w:t>
            </w:r>
            <w:r w:rsidRPr="00CA601C">
              <w:rPr>
                <w:sz w:val="18"/>
                <w:szCs w:val="18"/>
                <w:rtl/>
                <w:lang w:eastAsia="ar"/>
              </w:rPr>
              <w:t>.</w:t>
            </w:r>
          </w:p>
        </w:tc>
      </w:tr>
      <w:tr w:rsidR="00C04495" w:rsidRPr="00CA601C" w14:paraId="79BC90E5" w14:textId="77777777" w:rsidTr="00433FDF">
        <w:tc>
          <w:tcPr>
            <w:tcW w:w="738" w:type="dxa"/>
            <w:vAlign w:val="center"/>
          </w:tcPr>
          <w:p w14:paraId="1D8796EA"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39D0A620">
                <v:shape id="_x0000_i1031" type="#_x0000_t75" style="width:18.1pt;height:16.15pt">
                  <v:imagedata r:id="rId17" o:title=""/>
                </v:shape>
              </w:pict>
            </w:r>
          </w:p>
        </w:tc>
        <w:tc>
          <w:tcPr>
            <w:tcW w:w="720" w:type="dxa"/>
            <w:vAlign w:val="center"/>
          </w:tcPr>
          <w:p w14:paraId="75B556A3"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1481EA07">
                <v:shape id="_x0000_i1032" type="#_x0000_t75" style="width:18.1pt;height:16.15pt">
                  <v:imagedata r:id="rId18" o:title=""/>
                </v:shape>
              </w:pict>
            </w:r>
          </w:p>
        </w:tc>
        <w:tc>
          <w:tcPr>
            <w:tcW w:w="8910" w:type="dxa"/>
            <w:vAlign w:val="center"/>
          </w:tcPr>
          <w:p w14:paraId="48C99DEE" w14:textId="77777777" w:rsidR="00C04495" w:rsidRPr="00CA601C" w:rsidRDefault="00A47704" w:rsidP="00A47704">
            <w:pPr>
              <w:bidi/>
              <w:spacing w:before="120" w:after="120"/>
              <w:jc w:val="left"/>
              <w:rPr>
                <w:b/>
                <w:sz w:val="18"/>
                <w:szCs w:val="18"/>
              </w:rPr>
            </w:pPr>
            <w:r>
              <w:rPr>
                <w:rFonts w:hint="cs"/>
                <w:sz w:val="18"/>
                <w:szCs w:val="18"/>
                <w:rtl/>
                <w:lang w:eastAsia="ar"/>
              </w:rPr>
              <w:t>يوجد م</w:t>
            </w:r>
            <w:r w:rsidR="00C04495" w:rsidRPr="00CA601C">
              <w:rPr>
                <w:sz w:val="18"/>
                <w:szCs w:val="18"/>
                <w:rtl/>
                <w:lang w:eastAsia="ar"/>
              </w:rPr>
              <w:t xml:space="preserve">خطط الحمل الصحيح </w:t>
            </w:r>
            <w:r>
              <w:rPr>
                <w:rFonts w:hint="cs"/>
                <w:sz w:val="18"/>
                <w:szCs w:val="18"/>
                <w:rtl/>
                <w:lang w:eastAsia="ar"/>
              </w:rPr>
              <w:t>في الرافعة</w:t>
            </w:r>
            <w:r w:rsidR="00C04495" w:rsidRPr="00CA601C">
              <w:rPr>
                <w:sz w:val="18"/>
                <w:szCs w:val="18"/>
                <w:rtl/>
                <w:lang w:eastAsia="ar"/>
              </w:rPr>
              <w:t>، ولدى المشغّل معرفة كاملة بكافة الملاحظات الخاصة وبتوصيات الجهة المصنّعة الموجودة في المخطط.</w:t>
            </w:r>
          </w:p>
        </w:tc>
      </w:tr>
      <w:tr w:rsidR="00C04495" w:rsidRPr="00CA601C" w14:paraId="02F2DB0F" w14:textId="77777777" w:rsidTr="00433FDF">
        <w:tc>
          <w:tcPr>
            <w:tcW w:w="738" w:type="dxa"/>
            <w:vAlign w:val="center"/>
          </w:tcPr>
          <w:p w14:paraId="520F8E70"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56FBBE32">
                <v:shape id="_x0000_i1033" type="#_x0000_t75" style="width:18.1pt;height:16.15pt">
                  <v:imagedata r:id="rId19" o:title=""/>
                </v:shape>
              </w:pict>
            </w:r>
          </w:p>
        </w:tc>
        <w:tc>
          <w:tcPr>
            <w:tcW w:w="720" w:type="dxa"/>
            <w:vAlign w:val="center"/>
          </w:tcPr>
          <w:p w14:paraId="39D8323C"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12BC7216">
                <v:shape id="_x0000_i1034" type="#_x0000_t75" style="width:18.1pt;height:16.15pt">
                  <v:imagedata r:id="rId20" o:title=""/>
                </v:shape>
              </w:pict>
            </w:r>
          </w:p>
        </w:tc>
        <w:tc>
          <w:tcPr>
            <w:tcW w:w="8910" w:type="dxa"/>
            <w:vAlign w:val="center"/>
          </w:tcPr>
          <w:p w14:paraId="360BEF94" w14:textId="77777777" w:rsidR="00C04495" w:rsidRPr="00CA601C" w:rsidRDefault="00C04495" w:rsidP="00A47704">
            <w:pPr>
              <w:bidi/>
              <w:spacing w:before="120" w:after="120"/>
              <w:jc w:val="left"/>
              <w:rPr>
                <w:b/>
                <w:sz w:val="18"/>
                <w:szCs w:val="18"/>
              </w:rPr>
            </w:pPr>
            <w:r w:rsidRPr="00CA601C">
              <w:rPr>
                <w:sz w:val="18"/>
                <w:szCs w:val="18"/>
                <w:rtl/>
                <w:lang w:eastAsia="ar"/>
              </w:rPr>
              <w:t xml:space="preserve">كافة وسائل المساعدة التشغيلية وأجهزة السلامة في </w:t>
            </w:r>
            <w:r w:rsidR="00A47704">
              <w:rPr>
                <w:rFonts w:hint="cs"/>
                <w:sz w:val="18"/>
                <w:szCs w:val="18"/>
                <w:rtl/>
                <w:lang w:eastAsia="ar"/>
              </w:rPr>
              <w:t>الرافعة</w:t>
            </w:r>
            <w:r w:rsidRPr="00CA601C">
              <w:rPr>
                <w:sz w:val="18"/>
                <w:szCs w:val="18"/>
                <w:rtl/>
                <w:lang w:eastAsia="ar"/>
              </w:rPr>
              <w:t xml:space="preserve"> تعمل بالشكل الصحيح، كما يتمتع المشغّل بمهارة كاملة في تشغيلها والتعامل معها.</w:t>
            </w:r>
          </w:p>
        </w:tc>
      </w:tr>
      <w:tr w:rsidR="00C04495" w:rsidRPr="00CA601C" w14:paraId="51EAB85F" w14:textId="77777777" w:rsidTr="00433FDF">
        <w:tc>
          <w:tcPr>
            <w:tcW w:w="738" w:type="dxa"/>
            <w:vAlign w:val="center"/>
          </w:tcPr>
          <w:p w14:paraId="39CA7D35"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62717B60">
                <v:shape id="_x0000_i1035" type="#_x0000_t75" style="width:18.1pt;height:16.15pt">
                  <v:imagedata r:id="rId21" o:title=""/>
                </v:shape>
              </w:pict>
            </w:r>
          </w:p>
        </w:tc>
        <w:tc>
          <w:tcPr>
            <w:tcW w:w="720" w:type="dxa"/>
            <w:vAlign w:val="center"/>
          </w:tcPr>
          <w:p w14:paraId="28321AEC"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3696F35C">
                <v:shape id="_x0000_i1036" type="#_x0000_t75" style="width:18.1pt;height:16.15pt">
                  <v:imagedata r:id="rId22" o:title=""/>
                </v:shape>
              </w:pict>
            </w:r>
          </w:p>
        </w:tc>
        <w:tc>
          <w:tcPr>
            <w:tcW w:w="8910" w:type="dxa"/>
            <w:vAlign w:val="center"/>
          </w:tcPr>
          <w:p w14:paraId="253F90D9" w14:textId="77777777" w:rsidR="00C04495" w:rsidRPr="00CA601C" w:rsidRDefault="00C04495" w:rsidP="00433FDF">
            <w:pPr>
              <w:bidi/>
              <w:spacing w:before="120" w:after="120"/>
              <w:jc w:val="left"/>
              <w:rPr>
                <w:sz w:val="18"/>
                <w:szCs w:val="18"/>
              </w:rPr>
            </w:pPr>
            <w:r w:rsidRPr="00CA601C">
              <w:rPr>
                <w:sz w:val="18"/>
                <w:szCs w:val="18"/>
                <w:rtl/>
                <w:lang w:eastAsia="ar"/>
              </w:rPr>
              <w:t>يبلغ عامل السلامة في خطوط الحمل 7:1 (ويبلغ 10:1 عند استخدام الكابل المقاوم للدوران).</w:t>
            </w:r>
          </w:p>
          <w:p w14:paraId="12A4A8C1" w14:textId="77777777" w:rsidR="00C04495" w:rsidRPr="00CA601C" w:rsidRDefault="00C04495" w:rsidP="00A47704">
            <w:pPr>
              <w:bidi/>
              <w:spacing w:before="120" w:after="120"/>
              <w:jc w:val="left"/>
              <w:rPr>
                <w:b/>
                <w:sz w:val="18"/>
                <w:szCs w:val="18"/>
              </w:rPr>
            </w:pPr>
            <w:r w:rsidRPr="00CA601C">
              <w:rPr>
                <w:sz w:val="18"/>
                <w:szCs w:val="18"/>
                <w:rtl/>
                <w:lang w:eastAsia="ar"/>
              </w:rPr>
              <w:t xml:space="preserve">ملاحظة:  يتم ذلك عبر تخفيض القيمة في مخطط حمل </w:t>
            </w:r>
            <w:r w:rsidR="00A47704">
              <w:rPr>
                <w:rFonts w:hint="cs"/>
                <w:sz w:val="18"/>
                <w:szCs w:val="18"/>
                <w:rtl/>
                <w:lang w:eastAsia="ar"/>
              </w:rPr>
              <w:t>الرافعة</w:t>
            </w:r>
            <w:r w:rsidRPr="00CA601C">
              <w:rPr>
                <w:sz w:val="18"/>
                <w:szCs w:val="18"/>
                <w:rtl/>
                <w:lang w:eastAsia="ar"/>
              </w:rPr>
              <w:t xml:space="preserve"> بنسبة 50 بالمئة.</w:t>
            </w:r>
          </w:p>
        </w:tc>
      </w:tr>
      <w:tr w:rsidR="00C04495" w:rsidRPr="00CA601C" w14:paraId="1D7154A2" w14:textId="77777777" w:rsidTr="00433FDF">
        <w:tc>
          <w:tcPr>
            <w:tcW w:w="738" w:type="dxa"/>
            <w:vAlign w:val="center"/>
          </w:tcPr>
          <w:p w14:paraId="34B0008F"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5802CFF6">
                <v:shape id="_x0000_i1037" type="#_x0000_t75" style="width:18.1pt;height:16.15pt">
                  <v:imagedata r:id="rId23" o:title=""/>
                </v:shape>
              </w:pict>
            </w:r>
          </w:p>
        </w:tc>
        <w:tc>
          <w:tcPr>
            <w:tcW w:w="720" w:type="dxa"/>
            <w:vAlign w:val="center"/>
          </w:tcPr>
          <w:p w14:paraId="5F1244F0"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7EF0EB67">
                <v:shape id="_x0000_i1038" type="#_x0000_t75" style="width:18.1pt;height:16.15pt">
                  <v:imagedata r:id="rId24" o:title=""/>
                </v:shape>
              </w:pict>
            </w:r>
          </w:p>
        </w:tc>
        <w:tc>
          <w:tcPr>
            <w:tcW w:w="8910" w:type="dxa"/>
            <w:vAlign w:val="center"/>
          </w:tcPr>
          <w:p w14:paraId="5AEBA6F8" w14:textId="77777777" w:rsidR="00C04495" w:rsidRPr="00CA601C" w:rsidRDefault="00A47704" w:rsidP="00A47704">
            <w:pPr>
              <w:bidi/>
              <w:spacing w:before="120" w:after="120"/>
              <w:jc w:val="left"/>
              <w:rPr>
                <w:b/>
                <w:sz w:val="18"/>
                <w:szCs w:val="18"/>
              </w:rPr>
            </w:pPr>
            <w:r>
              <w:rPr>
                <w:rFonts w:hint="cs"/>
                <w:sz w:val="18"/>
                <w:szCs w:val="18"/>
                <w:rtl/>
                <w:lang w:eastAsia="ar"/>
              </w:rPr>
              <w:t>توجد الرافعة</w:t>
            </w:r>
            <w:r w:rsidR="00C04495" w:rsidRPr="00CA601C">
              <w:rPr>
                <w:sz w:val="18"/>
                <w:szCs w:val="18"/>
                <w:rtl/>
                <w:lang w:eastAsia="ar"/>
              </w:rPr>
              <w:t xml:space="preserve"> على سطح ثابت </w:t>
            </w:r>
            <w:r>
              <w:rPr>
                <w:rFonts w:hint="cs"/>
                <w:sz w:val="18"/>
                <w:szCs w:val="18"/>
                <w:rtl/>
                <w:lang w:eastAsia="ar"/>
              </w:rPr>
              <w:t>ومستوي</w:t>
            </w:r>
            <w:r w:rsidR="00C04495" w:rsidRPr="00CA601C">
              <w:rPr>
                <w:sz w:val="18"/>
                <w:szCs w:val="18"/>
                <w:rtl/>
                <w:lang w:eastAsia="ar"/>
              </w:rPr>
              <w:t xml:space="preserve">، </w:t>
            </w:r>
            <w:r>
              <w:rPr>
                <w:rFonts w:hint="cs"/>
                <w:sz w:val="18"/>
                <w:szCs w:val="18"/>
                <w:rtl/>
                <w:lang w:eastAsia="ar"/>
              </w:rPr>
              <w:t>بدرجة</w:t>
            </w:r>
            <w:r w:rsidR="00C04495" w:rsidRPr="00CA601C">
              <w:rPr>
                <w:sz w:val="18"/>
                <w:szCs w:val="18"/>
                <w:rtl/>
                <w:lang w:eastAsia="ar"/>
              </w:rPr>
              <w:t xml:space="preserve"> ميلان </w:t>
            </w:r>
            <w:r>
              <w:rPr>
                <w:rFonts w:hint="cs"/>
                <w:sz w:val="18"/>
                <w:szCs w:val="18"/>
                <w:rtl/>
                <w:lang w:eastAsia="ar"/>
              </w:rPr>
              <w:t>نسبتها</w:t>
            </w:r>
            <w:r w:rsidR="00C04495" w:rsidRPr="00CA601C">
              <w:rPr>
                <w:sz w:val="18"/>
                <w:szCs w:val="18"/>
                <w:rtl/>
                <w:lang w:eastAsia="ar"/>
              </w:rPr>
              <w:t xml:space="preserve"> 1 بالمئة (1 قدم في 100 قدم)، والمساند الجانبية ممتدة بالكامل ومخفّضة للأسفل ومقفلة حسب المتطلبات المعمول بها.</w:t>
            </w:r>
          </w:p>
        </w:tc>
      </w:tr>
      <w:tr w:rsidR="00C04495" w:rsidRPr="00CA601C" w14:paraId="4DCDA51A" w14:textId="77777777" w:rsidTr="00433FDF">
        <w:tc>
          <w:tcPr>
            <w:tcW w:w="738" w:type="dxa"/>
            <w:vAlign w:val="center"/>
          </w:tcPr>
          <w:p w14:paraId="1FC88AD8"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7B83C2DA">
                <v:shape id="_x0000_i1039" type="#_x0000_t75" style="width:18.1pt;height:16.15pt">
                  <v:imagedata r:id="rId25" o:title=""/>
                </v:shape>
              </w:pict>
            </w:r>
          </w:p>
        </w:tc>
        <w:tc>
          <w:tcPr>
            <w:tcW w:w="720" w:type="dxa"/>
            <w:vAlign w:val="center"/>
          </w:tcPr>
          <w:p w14:paraId="6B833896"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08D72FE4">
                <v:shape id="_x0000_i1040" type="#_x0000_t75" style="width:18.1pt;height:16.15pt">
                  <v:imagedata r:id="rId26" o:title=""/>
                </v:shape>
              </w:pict>
            </w:r>
          </w:p>
        </w:tc>
        <w:tc>
          <w:tcPr>
            <w:tcW w:w="8910" w:type="dxa"/>
            <w:vAlign w:val="center"/>
          </w:tcPr>
          <w:p w14:paraId="241ED492" w14:textId="77777777" w:rsidR="00C04495" w:rsidRPr="00CA601C" w:rsidRDefault="00C04495" w:rsidP="00433FDF">
            <w:pPr>
              <w:bidi/>
              <w:spacing w:before="120" w:after="120"/>
              <w:jc w:val="left"/>
              <w:rPr>
                <w:b/>
                <w:sz w:val="18"/>
                <w:szCs w:val="18"/>
              </w:rPr>
            </w:pPr>
            <w:r w:rsidRPr="00CA601C">
              <w:rPr>
                <w:sz w:val="18"/>
                <w:szCs w:val="18"/>
                <w:rtl/>
                <w:lang w:eastAsia="ar"/>
              </w:rPr>
              <w:t>جميع خطوط الحمل مثبّتة باللف، وموضوعة بالشكل الصحيح على البراميل والبكرات، وهي خالية من العقد أو أي أشكال التلف الأخرى.</w:t>
            </w:r>
          </w:p>
        </w:tc>
      </w:tr>
    </w:tbl>
    <w:p w14:paraId="6543BBE5" w14:textId="77777777" w:rsidR="00C04495" w:rsidRPr="00CA601C" w:rsidRDefault="00C04495" w:rsidP="00C04495">
      <w:pPr>
        <w:bidi/>
        <w:jc w:val="left"/>
        <w:rPr>
          <w:rFonts w:ascii="Times New Roman" w:hAnsi="Times New Roman"/>
        </w:rPr>
      </w:pPr>
    </w:p>
    <w:p w14:paraId="728C3E25" w14:textId="77777777" w:rsidR="00C04495" w:rsidRPr="00CA601C" w:rsidRDefault="00C04495" w:rsidP="00C04495">
      <w:pPr>
        <w:bidi/>
        <w:jc w:val="left"/>
        <w:rPr>
          <w:rFonts w:ascii="Times New Roman" w:hAnsi="Times New Roman"/>
        </w:rPr>
      </w:pPr>
      <w:r w:rsidRPr="00CA601C">
        <w:rPr>
          <w:rFonts w:ascii="Times New Roman" w:hAnsi="Times New Roman"/>
          <w:rtl/>
          <w:lang w:eastAsia="ar"/>
        </w:rPr>
        <w:br w:type="page"/>
      </w:r>
    </w:p>
    <w:p w14:paraId="0938F83F" w14:textId="77777777" w:rsidR="00C04495" w:rsidRPr="00CA601C" w:rsidRDefault="00C04495" w:rsidP="00030B00">
      <w:pPr>
        <w:bidi/>
        <w:spacing w:before="120" w:after="120"/>
        <w:ind w:left="1440" w:hanging="1440"/>
        <w:rPr>
          <w:u w:val="single"/>
        </w:rPr>
      </w:pPr>
      <w:r w:rsidRPr="00CA601C">
        <w:rPr>
          <w:b/>
          <w:bCs/>
          <w:u w:val="single"/>
          <w:rtl/>
          <w:lang w:eastAsia="ar"/>
        </w:rPr>
        <w:lastRenderedPageBreak/>
        <w:t xml:space="preserve">متطلبات </w:t>
      </w:r>
      <w:r w:rsidR="00030B00">
        <w:rPr>
          <w:rFonts w:hint="cs"/>
          <w:b/>
          <w:bCs/>
          <w:u w:val="single"/>
          <w:rtl/>
          <w:lang w:eastAsia="ar"/>
        </w:rPr>
        <w:t>الرافعة</w:t>
      </w:r>
      <w:r w:rsidRPr="00CA601C">
        <w:rPr>
          <w:b/>
          <w:bCs/>
          <w:u w:val="single"/>
          <w:rtl/>
          <w:lang w:eastAsia="ar"/>
        </w:rPr>
        <w:t xml:space="preserve"> (تابع):</w:t>
      </w:r>
    </w:p>
    <w:p w14:paraId="69984474" w14:textId="77777777" w:rsidR="00C04495" w:rsidRPr="00CA601C" w:rsidRDefault="00C04495" w:rsidP="00C04495">
      <w:pPr>
        <w:bidi/>
        <w:spacing w:before="120" w:after="120"/>
        <w:ind w:left="810" w:hanging="810"/>
        <w:rPr>
          <w:b/>
          <w:sz w:val="18"/>
          <w:szCs w:val="18"/>
        </w:rPr>
      </w:pPr>
      <w:r w:rsidRPr="00CA601C">
        <w:rPr>
          <w:b/>
          <w:bCs/>
          <w:sz w:val="18"/>
          <w:szCs w:val="18"/>
          <w:rtl/>
          <w:lang w:eastAsia="ar"/>
        </w:rPr>
        <w:t xml:space="preserve">  لا</w:t>
      </w:r>
      <w:r w:rsidRPr="00CA601C">
        <w:rPr>
          <w:b/>
          <w:bCs/>
          <w:sz w:val="18"/>
          <w:szCs w:val="18"/>
          <w:rtl/>
          <w:lang w:eastAsia="ar"/>
        </w:rPr>
        <w:tab/>
        <w:t>نعم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698"/>
        <w:gridCol w:w="7658"/>
      </w:tblGrid>
      <w:tr w:rsidR="00C04495" w:rsidRPr="00CA601C" w14:paraId="53E1DD7A" w14:textId="77777777" w:rsidTr="00433FDF">
        <w:tc>
          <w:tcPr>
            <w:tcW w:w="738" w:type="dxa"/>
            <w:vAlign w:val="center"/>
          </w:tcPr>
          <w:p w14:paraId="1186FF7E"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4254F9B2">
                <v:shape id="_x0000_i1041" type="#_x0000_t75" style="width:18.1pt;height:16.15pt">
                  <v:imagedata r:id="rId27" o:title=""/>
                </v:shape>
              </w:pict>
            </w:r>
          </w:p>
        </w:tc>
        <w:tc>
          <w:tcPr>
            <w:tcW w:w="720" w:type="dxa"/>
            <w:vAlign w:val="center"/>
          </w:tcPr>
          <w:p w14:paraId="03044717"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50FC0086">
                <v:shape id="_x0000_i1042" type="#_x0000_t75" style="width:18.1pt;height:16.15pt">
                  <v:imagedata r:id="rId28" o:title=""/>
                </v:shape>
              </w:pict>
            </w:r>
          </w:p>
        </w:tc>
        <w:tc>
          <w:tcPr>
            <w:tcW w:w="8910" w:type="dxa"/>
            <w:vAlign w:val="center"/>
          </w:tcPr>
          <w:p w14:paraId="5627E750" w14:textId="77777777" w:rsidR="00C04495" w:rsidRPr="00CA601C" w:rsidRDefault="00C04495" w:rsidP="00030B00">
            <w:pPr>
              <w:bidi/>
              <w:spacing w:before="120" w:after="120"/>
              <w:jc w:val="left"/>
              <w:rPr>
                <w:b/>
                <w:sz w:val="18"/>
                <w:szCs w:val="18"/>
              </w:rPr>
            </w:pPr>
            <w:r w:rsidRPr="00CA601C">
              <w:rPr>
                <w:sz w:val="18"/>
                <w:szCs w:val="18"/>
                <w:rtl/>
                <w:lang w:eastAsia="ar"/>
              </w:rPr>
              <w:t xml:space="preserve">زاوية الذراع ومؤشرات نصف القطر، ومؤشرات طول الذراع على </w:t>
            </w:r>
            <w:r w:rsidR="00030B00">
              <w:rPr>
                <w:rFonts w:hint="cs"/>
                <w:sz w:val="18"/>
                <w:szCs w:val="18"/>
                <w:rtl/>
                <w:lang w:eastAsia="ar"/>
              </w:rPr>
              <w:t>الرافعة</w:t>
            </w:r>
            <w:r w:rsidRPr="00CA601C">
              <w:rPr>
                <w:sz w:val="18"/>
                <w:szCs w:val="18"/>
                <w:rtl/>
                <w:lang w:eastAsia="ar"/>
              </w:rPr>
              <w:t xml:space="preserve"> المتداخل جميعها تعمل بالشكل الصحيح.  </w:t>
            </w:r>
          </w:p>
        </w:tc>
      </w:tr>
      <w:tr w:rsidR="00C04495" w:rsidRPr="00CA601C" w14:paraId="44C15354" w14:textId="77777777" w:rsidTr="00433FDF">
        <w:tc>
          <w:tcPr>
            <w:tcW w:w="738" w:type="dxa"/>
            <w:vAlign w:val="center"/>
          </w:tcPr>
          <w:p w14:paraId="1AFA7401"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6EACECDE">
                <v:shape id="_x0000_i1043" type="#_x0000_t75" style="width:18.1pt;height:16.15pt">
                  <v:imagedata r:id="rId29" o:title=""/>
                </v:shape>
              </w:pict>
            </w:r>
          </w:p>
        </w:tc>
        <w:tc>
          <w:tcPr>
            <w:tcW w:w="720" w:type="dxa"/>
            <w:vAlign w:val="center"/>
          </w:tcPr>
          <w:p w14:paraId="1541064F"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7B07F8D5">
                <v:shape id="_x0000_i1044" type="#_x0000_t75" style="width:18.1pt;height:16.15pt">
                  <v:imagedata r:id="rId30" o:title=""/>
                </v:shape>
              </w:pict>
            </w:r>
          </w:p>
        </w:tc>
        <w:tc>
          <w:tcPr>
            <w:tcW w:w="8910" w:type="dxa"/>
            <w:vAlign w:val="center"/>
          </w:tcPr>
          <w:p w14:paraId="7A9BC429" w14:textId="77777777" w:rsidR="00C04495" w:rsidRPr="00CA601C" w:rsidRDefault="00C04495" w:rsidP="00433FDF">
            <w:pPr>
              <w:bidi/>
              <w:spacing w:before="120" w:after="120"/>
              <w:jc w:val="left"/>
              <w:rPr>
                <w:b/>
                <w:sz w:val="18"/>
                <w:szCs w:val="18"/>
              </w:rPr>
            </w:pPr>
            <w:r w:rsidRPr="00CA601C">
              <w:rPr>
                <w:sz w:val="18"/>
                <w:szCs w:val="18"/>
                <w:rtl/>
                <w:lang w:eastAsia="ar"/>
              </w:rPr>
              <w:t xml:space="preserve">يعمل جهاز </w:t>
            </w:r>
            <w:r w:rsidRPr="00CA601C">
              <w:rPr>
                <w:sz w:val="18"/>
                <w:szCs w:val="18"/>
                <w:u w:val="single"/>
                <w:rtl/>
                <w:lang w:eastAsia="ar"/>
              </w:rPr>
              <w:t xml:space="preserve">منع القَطر الإيجابي </w:t>
            </w:r>
            <w:r w:rsidRPr="00CA601C">
              <w:rPr>
                <w:sz w:val="18"/>
                <w:szCs w:val="18"/>
                <w:rtl/>
                <w:lang w:eastAsia="ar"/>
              </w:rPr>
              <w:t>النشط بالشكل الصحيح.  لا يكفي وجود نظام الإنذار وحده.</w:t>
            </w:r>
          </w:p>
        </w:tc>
      </w:tr>
    </w:tbl>
    <w:p w14:paraId="47A68FDD" w14:textId="77777777" w:rsidR="00C04495" w:rsidRPr="00CA601C" w:rsidRDefault="00C04495" w:rsidP="00C04495">
      <w:pPr>
        <w:bidi/>
        <w:jc w:val="left"/>
        <w:rPr>
          <w:rFonts w:ascii="Times New Roman" w:hAnsi="Times New Roman"/>
        </w:rPr>
      </w:pPr>
    </w:p>
    <w:p w14:paraId="5BE9DCA9" w14:textId="77777777" w:rsidR="00C04495" w:rsidRPr="00CA601C" w:rsidRDefault="00C04495" w:rsidP="00C04495">
      <w:pPr>
        <w:bidi/>
        <w:jc w:val="left"/>
        <w:rPr>
          <w:rFonts w:ascii="Times New Roman" w:hAnsi="Times New Roman"/>
        </w:rPr>
      </w:pPr>
    </w:p>
    <w:p w14:paraId="35C33542" w14:textId="77777777" w:rsidR="00C04495" w:rsidRPr="00CA601C" w:rsidRDefault="00C04495" w:rsidP="00C04495">
      <w:pPr>
        <w:bidi/>
        <w:spacing w:before="120" w:after="120"/>
        <w:ind w:left="1440" w:hanging="1440"/>
        <w:rPr>
          <w:b/>
          <w:u w:val="single"/>
        </w:rPr>
      </w:pPr>
      <w:r w:rsidRPr="00CA601C">
        <w:rPr>
          <w:b/>
          <w:bCs/>
          <w:u w:val="single"/>
          <w:rtl/>
          <w:lang w:eastAsia="ar"/>
        </w:rPr>
        <w:t>متطلبات التجهيزات</w:t>
      </w:r>
    </w:p>
    <w:p w14:paraId="1CDEF41A" w14:textId="77777777" w:rsidR="00C04495" w:rsidRPr="00CA601C" w:rsidRDefault="00C04495" w:rsidP="00C04495">
      <w:pPr>
        <w:bidi/>
        <w:spacing w:before="120" w:after="120"/>
        <w:ind w:left="810" w:hanging="810"/>
        <w:rPr>
          <w:b/>
          <w:sz w:val="18"/>
          <w:szCs w:val="18"/>
        </w:rPr>
      </w:pPr>
      <w:r w:rsidRPr="00CA601C">
        <w:rPr>
          <w:b/>
          <w:bCs/>
          <w:sz w:val="18"/>
          <w:szCs w:val="18"/>
          <w:rtl/>
          <w:lang w:eastAsia="ar"/>
        </w:rPr>
        <w:t xml:space="preserve">  لا</w:t>
      </w:r>
      <w:r w:rsidRPr="00CA601C">
        <w:rPr>
          <w:b/>
          <w:bCs/>
          <w:sz w:val="18"/>
          <w:szCs w:val="18"/>
          <w:rtl/>
          <w:lang w:eastAsia="ar"/>
        </w:rPr>
        <w:tab/>
        <w:t>نعم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698"/>
        <w:gridCol w:w="7659"/>
      </w:tblGrid>
      <w:tr w:rsidR="00C04495" w:rsidRPr="00CA601C" w14:paraId="11B02090" w14:textId="77777777" w:rsidTr="00433FDF">
        <w:tc>
          <w:tcPr>
            <w:tcW w:w="738" w:type="dxa"/>
            <w:vAlign w:val="center"/>
          </w:tcPr>
          <w:p w14:paraId="30475C18"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7BE1EAB4">
                <v:shape id="_x0000_i1045" type="#_x0000_t75" style="width:18.1pt;height:16.15pt">
                  <v:imagedata r:id="rId31" o:title=""/>
                </v:shape>
              </w:pict>
            </w:r>
          </w:p>
        </w:tc>
        <w:tc>
          <w:tcPr>
            <w:tcW w:w="720" w:type="dxa"/>
            <w:vAlign w:val="center"/>
          </w:tcPr>
          <w:p w14:paraId="3CA4C59B"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24F5E7D0">
                <v:shape id="_x0000_i1046" type="#_x0000_t75" style="width:18.1pt;height:16.15pt">
                  <v:imagedata r:id="rId32" o:title=""/>
                </v:shape>
              </w:pict>
            </w:r>
          </w:p>
        </w:tc>
        <w:tc>
          <w:tcPr>
            <w:tcW w:w="8910" w:type="dxa"/>
            <w:vAlign w:val="center"/>
          </w:tcPr>
          <w:p w14:paraId="183DB0B0" w14:textId="77777777" w:rsidR="00C04495" w:rsidRPr="00CA601C" w:rsidRDefault="00C04495" w:rsidP="00433FDF">
            <w:pPr>
              <w:bidi/>
              <w:spacing w:before="120" w:after="120"/>
              <w:jc w:val="left"/>
              <w:rPr>
                <w:b/>
                <w:sz w:val="18"/>
                <w:szCs w:val="18"/>
              </w:rPr>
            </w:pPr>
            <w:r w:rsidRPr="00CA601C">
              <w:rPr>
                <w:sz w:val="18"/>
                <w:szCs w:val="18"/>
                <w:rtl/>
                <w:lang w:eastAsia="ar"/>
              </w:rPr>
              <w:t xml:space="preserve">جميع التجهيزات - العلّاقات، الشكّالات، الحلقات، المرابط الرئيسية، وغيرها من عتاد التثبيت والتجهيز - تتمتع بعامل سلامة يبلغ 5:1 على الأقل.   </w:t>
            </w:r>
            <w:r w:rsidRPr="00CA601C">
              <w:rPr>
                <w:sz w:val="18"/>
                <w:szCs w:val="18"/>
                <w:u w:val="single"/>
                <w:rtl/>
                <w:lang w:eastAsia="ar"/>
              </w:rPr>
              <w:t xml:space="preserve">يحمل كل مكوّن </w:t>
            </w:r>
            <w:r w:rsidRPr="00CA601C">
              <w:rPr>
                <w:sz w:val="18"/>
                <w:szCs w:val="18"/>
                <w:rtl/>
                <w:lang w:eastAsia="ar"/>
              </w:rPr>
              <w:t>من مكوّنات نظام التثبيت والتجهيز علامات دائمة تبيّن حمل العمل الآمن له.</w:t>
            </w:r>
          </w:p>
        </w:tc>
      </w:tr>
      <w:tr w:rsidR="00C04495" w:rsidRPr="00CA601C" w14:paraId="070E00C8" w14:textId="77777777" w:rsidTr="00433FDF">
        <w:tc>
          <w:tcPr>
            <w:tcW w:w="738" w:type="dxa"/>
            <w:vAlign w:val="center"/>
          </w:tcPr>
          <w:p w14:paraId="2CDDF8E0"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08CAEA1C">
                <v:shape id="_x0000_i1047" type="#_x0000_t75" style="width:18.1pt;height:16.15pt">
                  <v:imagedata r:id="rId33" o:title=""/>
                </v:shape>
              </w:pict>
            </w:r>
          </w:p>
        </w:tc>
        <w:tc>
          <w:tcPr>
            <w:tcW w:w="720" w:type="dxa"/>
            <w:vAlign w:val="center"/>
          </w:tcPr>
          <w:p w14:paraId="5AA16491"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6B83FBF3">
                <v:shape id="_x0000_i1048" type="#_x0000_t75" style="width:18.1pt;height:16.15pt">
                  <v:imagedata r:id="rId34" o:title=""/>
                </v:shape>
              </w:pict>
            </w:r>
          </w:p>
        </w:tc>
        <w:tc>
          <w:tcPr>
            <w:tcW w:w="8910" w:type="dxa"/>
            <w:vAlign w:val="center"/>
          </w:tcPr>
          <w:p w14:paraId="7C9BFB8B" w14:textId="77777777" w:rsidR="00C04495" w:rsidRPr="00CA601C" w:rsidRDefault="00C04495" w:rsidP="00433FDF">
            <w:pPr>
              <w:bidi/>
              <w:spacing w:before="120" w:after="120"/>
              <w:jc w:val="left"/>
              <w:rPr>
                <w:b/>
                <w:sz w:val="18"/>
                <w:szCs w:val="18"/>
              </w:rPr>
            </w:pPr>
            <w:r w:rsidRPr="00CA601C">
              <w:rPr>
                <w:sz w:val="18"/>
                <w:szCs w:val="18"/>
                <w:rtl/>
                <w:lang w:eastAsia="ar"/>
              </w:rPr>
              <w:t>تتصل كل علّاقة أو ساق تثبيت بالمربط الرئيسي أو الشكّالة الرئيسية بشكل يضمن توزيع الحمل بشكل متساو على كافة سيقان التثبيت.  في أنظمة التعليق التي تحتوي على ساقين أو أكثر، لا بد من تصميم السيقان بحيث يمكن دعم الحمل الكامل بساقين فقط.  لا تستخدم العلّاقات الاصطناعية في رفع الأفراد.</w:t>
            </w:r>
          </w:p>
        </w:tc>
      </w:tr>
      <w:tr w:rsidR="00C04495" w:rsidRPr="00CA601C" w14:paraId="1BA18972" w14:textId="77777777" w:rsidTr="00433FDF">
        <w:tc>
          <w:tcPr>
            <w:tcW w:w="738" w:type="dxa"/>
            <w:vAlign w:val="center"/>
          </w:tcPr>
          <w:p w14:paraId="3F40A0BE"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416599EE">
                <v:shape id="_x0000_i1049" type="#_x0000_t75" style="width:18.1pt;height:16.15pt">
                  <v:imagedata r:id="rId35" o:title=""/>
                </v:shape>
              </w:pict>
            </w:r>
          </w:p>
        </w:tc>
        <w:tc>
          <w:tcPr>
            <w:tcW w:w="720" w:type="dxa"/>
            <w:vAlign w:val="center"/>
          </w:tcPr>
          <w:p w14:paraId="2D6379AF"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71CF14A7">
                <v:shape id="_x0000_i1050" type="#_x0000_t75" style="width:18.1pt;height:16.15pt">
                  <v:imagedata r:id="rId36" o:title=""/>
                </v:shape>
              </w:pict>
            </w:r>
          </w:p>
        </w:tc>
        <w:tc>
          <w:tcPr>
            <w:tcW w:w="8910" w:type="dxa"/>
            <w:vAlign w:val="center"/>
          </w:tcPr>
          <w:p w14:paraId="5C3FEE30" w14:textId="77777777" w:rsidR="00C04495" w:rsidRPr="00CA601C" w:rsidRDefault="00C04495" w:rsidP="00433FDF">
            <w:pPr>
              <w:bidi/>
              <w:spacing w:before="120" w:after="120"/>
              <w:jc w:val="left"/>
              <w:rPr>
                <w:b/>
                <w:sz w:val="18"/>
                <w:szCs w:val="18"/>
              </w:rPr>
            </w:pPr>
            <w:r w:rsidRPr="00CA601C">
              <w:rPr>
                <w:sz w:val="18"/>
                <w:szCs w:val="18"/>
                <w:rtl/>
                <w:lang w:eastAsia="ar"/>
              </w:rPr>
              <w:t>يتم تجهيز كافة عراوي الأحبال السلكية بحلقات تثبيت.</w:t>
            </w:r>
          </w:p>
        </w:tc>
      </w:tr>
      <w:tr w:rsidR="00C04495" w:rsidRPr="00CA601C" w14:paraId="710E1DE1" w14:textId="77777777" w:rsidTr="00433FDF">
        <w:tc>
          <w:tcPr>
            <w:tcW w:w="738" w:type="dxa"/>
            <w:vAlign w:val="center"/>
          </w:tcPr>
          <w:p w14:paraId="1F22A45F"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305838AA">
                <v:shape id="_x0000_i1051" type="#_x0000_t75" style="width:18.1pt;height:16.15pt">
                  <v:imagedata r:id="rId37" o:title=""/>
                </v:shape>
              </w:pict>
            </w:r>
          </w:p>
        </w:tc>
        <w:tc>
          <w:tcPr>
            <w:tcW w:w="720" w:type="dxa"/>
            <w:vAlign w:val="center"/>
          </w:tcPr>
          <w:p w14:paraId="0F088EB5"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43829E1C">
                <v:shape id="_x0000_i1052" type="#_x0000_t75" style="width:18.1pt;height:16.15pt">
                  <v:imagedata r:id="rId38" o:title=""/>
                </v:shape>
              </w:pict>
            </w:r>
          </w:p>
        </w:tc>
        <w:tc>
          <w:tcPr>
            <w:tcW w:w="8910" w:type="dxa"/>
            <w:vAlign w:val="center"/>
          </w:tcPr>
          <w:p w14:paraId="56576016" w14:textId="77777777" w:rsidR="00C04495" w:rsidRPr="00CA601C" w:rsidRDefault="00C04495" w:rsidP="00030B00">
            <w:pPr>
              <w:bidi/>
              <w:spacing w:before="120" w:after="120"/>
              <w:jc w:val="left"/>
              <w:rPr>
                <w:b/>
                <w:sz w:val="18"/>
                <w:szCs w:val="18"/>
              </w:rPr>
            </w:pPr>
            <w:r w:rsidRPr="00CA601C">
              <w:rPr>
                <w:sz w:val="18"/>
                <w:szCs w:val="18"/>
                <w:rtl/>
                <w:lang w:eastAsia="ar"/>
              </w:rPr>
              <w:t xml:space="preserve">كافة تجهيزات التثبيت الخاصة </w:t>
            </w:r>
            <w:r w:rsidR="00030B00">
              <w:rPr>
                <w:rFonts w:hint="cs"/>
                <w:sz w:val="18"/>
                <w:szCs w:val="18"/>
                <w:rtl/>
                <w:lang w:eastAsia="ar"/>
              </w:rPr>
              <w:t>بقاعدة</w:t>
            </w:r>
            <w:r w:rsidRPr="00CA601C">
              <w:rPr>
                <w:sz w:val="18"/>
                <w:szCs w:val="18"/>
                <w:rtl/>
                <w:lang w:eastAsia="ar"/>
              </w:rPr>
              <w:t xml:space="preserve"> حمل الأفراد مُخصصة حصرًا لهذا الاستخدام.</w:t>
            </w:r>
          </w:p>
        </w:tc>
      </w:tr>
      <w:tr w:rsidR="00C04495" w:rsidRPr="00CA601C" w14:paraId="6C343BEE" w14:textId="77777777" w:rsidTr="00433FDF">
        <w:tc>
          <w:tcPr>
            <w:tcW w:w="738" w:type="dxa"/>
            <w:vAlign w:val="center"/>
          </w:tcPr>
          <w:p w14:paraId="459D448A"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04F87589">
                <v:shape id="_x0000_i1053" type="#_x0000_t75" style="width:18.1pt;height:16.15pt">
                  <v:imagedata r:id="rId39" o:title=""/>
                </v:shape>
              </w:pict>
            </w:r>
          </w:p>
        </w:tc>
        <w:tc>
          <w:tcPr>
            <w:tcW w:w="720" w:type="dxa"/>
            <w:vAlign w:val="center"/>
          </w:tcPr>
          <w:p w14:paraId="3D5B2917"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4AC1C8AF">
                <v:shape id="_x0000_i1054" type="#_x0000_t75" style="width:18.1pt;height:16.15pt">
                  <v:imagedata r:id="rId40" o:title=""/>
                </v:shape>
              </w:pict>
            </w:r>
          </w:p>
        </w:tc>
        <w:tc>
          <w:tcPr>
            <w:tcW w:w="8910" w:type="dxa"/>
            <w:vAlign w:val="center"/>
          </w:tcPr>
          <w:p w14:paraId="6D4431B7" w14:textId="77777777" w:rsidR="00C04495" w:rsidRPr="00CA601C" w:rsidRDefault="00C04495" w:rsidP="00433FDF">
            <w:pPr>
              <w:bidi/>
              <w:spacing w:before="120" w:after="120"/>
              <w:jc w:val="left"/>
              <w:rPr>
                <w:b/>
                <w:sz w:val="18"/>
                <w:szCs w:val="18"/>
              </w:rPr>
            </w:pPr>
            <w:r w:rsidRPr="00CA601C">
              <w:rPr>
                <w:sz w:val="18"/>
                <w:szCs w:val="18"/>
                <w:rtl/>
                <w:lang w:eastAsia="ar"/>
              </w:rPr>
              <w:t>تمت معاينة جميع تجهيزات التثبيت بموجب الأدلة الإجرائية للشركة.</w:t>
            </w:r>
          </w:p>
        </w:tc>
      </w:tr>
      <w:tr w:rsidR="00C04495" w:rsidRPr="00CA601C" w14:paraId="27F8C6BC" w14:textId="77777777" w:rsidTr="00433FDF">
        <w:tc>
          <w:tcPr>
            <w:tcW w:w="738" w:type="dxa"/>
            <w:vAlign w:val="center"/>
          </w:tcPr>
          <w:p w14:paraId="2AEBFC71"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073CB918">
                <v:shape id="_x0000_i1055" type="#_x0000_t75" style="width:18.1pt;height:16.15pt">
                  <v:imagedata r:id="rId41" o:title=""/>
                </v:shape>
              </w:pict>
            </w:r>
          </w:p>
        </w:tc>
        <w:tc>
          <w:tcPr>
            <w:tcW w:w="720" w:type="dxa"/>
            <w:vAlign w:val="center"/>
          </w:tcPr>
          <w:p w14:paraId="3A4052F1"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3F958730">
                <v:shape id="_x0000_i1056" type="#_x0000_t75" style="width:18.1pt;height:16.15pt">
                  <v:imagedata r:id="rId42" o:title=""/>
                </v:shape>
              </w:pict>
            </w:r>
          </w:p>
        </w:tc>
        <w:tc>
          <w:tcPr>
            <w:tcW w:w="8910" w:type="dxa"/>
            <w:vAlign w:val="center"/>
          </w:tcPr>
          <w:p w14:paraId="50BAC3DD" w14:textId="77777777" w:rsidR="00C04495" w:rsidRPr="00CA601C" w:rsidRDefault="00C04495" w:rsidP="00433FDF">
            <w:pPr>
              <w:bidi/>
              <w:spacing w:before="120" w:after="120"/>
              <w:jc w:val="left"/>
              <w:rPr>
                <w:b/>
                <w:sz w:val="18"/>
                <w:szCs w:val="18"/>
              </w:rPr>
            </w:pPr>
            <w:r w:rsidRPr="00CA601C">
              <w:rPr>
                <w:sz w:val="18"/>
                <w:szCs w:val="18"/>
                <w:rtl/>
                <w:lang w:eastAsia="ar"/>
              </w:rPr>
              <w:t>تكون جميع الشكّالات من نوع البرغيّ، مع دبوس إسفيني.</w:t>
            </w:r>
          </w:p>
        </w:tc>
      </w:tr>
    </w:tbl>
    <w:p w14:paraId="0DECDEC9" w14:textId="77777777" w:rsidR="00C04495" w:rsidRPr="00CA601C" w:rsidRDefault="00C04495" w:rsidP="00C04495">
      <w:pPr>
        <w:bidi/>
        <w:jc w:val="left"/>
        <w:rPr>
          <w:rFonts w:ascii="Times New Roman" w:hAnsi="Times New Roman"/>
        </w:rPr>
      </w:pPr>
    </w:p>
    <w:p w14:paraId="532B793E" w14:textId="77777777" w:rsidR="00C04495" w:rsidRPr="00CA601C" w:rsidRDefault="00C04495" w:rsidP="00030B00">
      <w:pPr>
        <w:bidi/>
        <w:spacing w:before="120" w:after="120"/>
        <w:ind w:left="1440" w:hanging="1440"/>
        <w:rPr>
          <w:b/>
          <w:u w:val="single"/>
        </w:rPr>
      </w:pPr>
      <w:r w:rsidRPr="00CA601C">
        <w:rPr>
          <w:b/>
          <w:bCs/>
          <w:u w:val="single"/>
          <w:rtl/>
          <w:lang w:eastAsia="ar"/>
        </w:rPr>
        <w:t xml:space="preserve">متطلبات </w:t>
      </w:r>
      <w:r w:rsidR="00030B00">
        <w:rPr>
          <w:rFonts w:hint="cs"/>
          <w:b/>
          <w:bCs/>
          <w:u w:val="single"/>
          <w:rtl/>
          <w:lang w:eastAsia="ar"/>
        </w:rPr>
        <w:t>قاعدة</w:t>
      </w:r>
      <w:r w:rsidRPr="00CA601C">
        <w:rPr>
          <w:b/>
          <w:bCs/>
          <w:u w:val="single"/>
          <w:rtl/>
          <w:lang w:eastAsia="ar"/>
        </w:rPr>
        <w:t xml:space="preserve"> حمل الأفراد</w:t>
      </w:r>
    </w:p>
    <w:p w14:paraId="45D73084" w14:textId="77777777" w:rsidR="00C04495" w:rsidRPr="00CA601C" w:rsidRDefault="00C04495" w:rsidP="00C04495">
      <w:pPr>
        <w:bidi/>
        <w:spacing w:before="120" w:after="120"/>
        <w:ind w:left="810" w:hanging="810"/>
        <w:rPr>
          <w:b/>
          <w:sz w:val="18"/>
          <w:szCs w:val="18"/>
        </w:rPr>
      </w:pPr>
      <w:r w:rsidRPr="00CA601C">
        <w:rPr>
          <w:b/>
          <w:bCs/>
          <w:sz w:val="18"/>
          <w:szCs w:val="18"/>
          <w:rtl/>
          <w:lang w:eastAsia="ar"/>
        </w:rPr>
        <w:t xml:space="preserve">  لا</w:t>
      </w:r>
      <w:r w:rsidRPr="00CA601C">
        <w:rPr>
          <w:b/>
          <w:bCs/>
          <w:sz w:val="18"/>
          <w:szCs w:val="18"/>
          <w:rtl/>
          <w:lang w:eastAsia="ar"/>
        </w:rPr>
        <w:tab/>
        <w:t>نعم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02"/>
        <w:gridCol w:w="7650"/>
      </w:tblGrid>
      <w:tr w:rsidR="00C04495" w:rsidRPr="00CA601C" w14:paraId="426E2363" w14:textId="77777777" w:rsidTr="00433FDF">
        <w:tc>
          <w:tcPr>
            <w:tcW w:w="723" w:type="dxa"/>
            <w:vAlign w:val="center"/>
          </w:tcPr>
          <w:p w14:paraId="6B6D0E7E"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6670227D">
                <v:shape id="_x0000_i1057" type="#_x0000_t75" style="width:18.1pt;height:16.15pt">
                  <v:imagedata r:id="rId43" o:title=""/>
                </v:shape>
              </w:pict>
            </w:r>
          </w:p>
        </w:tc>
        <w:tc>
          <w:tcPr>
            <w:tcW w:w="707" w:type="dxa"/>
            <w:vAlign w:val="center"/>
          </w:tcPr>
          <w:p w14:paraId="51D1F01C"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76E7FE62">
                <v:shape id="_x0000_i1058" type="#_x0000_t75" style="width:18.1pt;height:16.15pt">
                  <v:imagedata r:id="rId44" o:title=""/>
                </v:shape>
              </w:pict>
            </w:r>
          </w:p>
        </w:tc>
        <w:tc>
          <w:tcPr>
            <w:tcW w:w="7915" w:type="dxa"/>
            <w:vAlign w:val="center"/>
          </w:tcPr>
          <w:p w14:paraId="7DF53138" w14:textId="77777777" w:rsidR="00C04495" w:rsidRPr="00CA601C" w:rsidRDefault="00C04495" w:rsidP="00030B00">
            <w:pPr>
              <w:bidi/>
              <w:spacing w:before="120" w:after="120"/>
              <w:jc w:val="left"/>
              <w:rPr>
                <w:b/>
                <w:sz w:val="18"/>
                <w:szCs w:val="18"/>
              </w:rPr>
            </w:pPr>
            <w:r w:rsidRPr="00CA601C">
              <w:rPr>
                <w:sz w:val="18"/>
                <w:szCs w:val="18"/>
                <w:rtl/>
                <w:lang w:eastAsia="ar"/>
              </w:rPr>
              <w:t xml:space="preserve">تم تصميم </w:t>
            </w:r>
            <w:r w:rsidR="00030B00">
              <w:rPr>
                <w:rFonts w:hint="cs"/>
                <w:sz w:val="18"/>
                <w:szCs w:val="18"/>
                <w:rtl/>
                <w:lang w:eastAsia="ar"/>
              </w:rPr>
              <w:t>القاعدة</w:t>
            </w:r>
            <w:r w:rsidRPr="00CA601C">
              <w:rPr>
                <w:sz w:val="18"/>
                <w:szCs w:val="18"/>
                <w:rtl/>
                <w:lang w:eastAsia="ar"/>
              </w:rPr>
              <w:t xml:space="preserve"> بعامل سلامة قدره 5:1 من قبل مهندس مؤهل، وقام بلحامها خبير لحام مؤهل.</w:t>
            </w:r>
          </w:p>
        </w:tc>
      </w:tr>
      <w:tr w:rsidR="00C04495" w:rsidRPr="00CA601C" w14:paraId="6B93B5A8" w14:textId="77777777" w:rsidTr="00433FDF">
        <w:tc>
          <w:tcPr>
            <w:tcW w:w="723" w:type="dxa"/>
            <w:vAlign w:val="center"/>
          </w:tcPr>
          <w:p w14:paraId="16505220"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3D16E1CC">
                <v:shape id="_x0000_i1059" type="#_x0000_t75" style="width:18.1pt;height:16.15pt">
                  <v:imagedata r:id="rId45" o:title=""/>
                </v:shape>
              </w:pict>
            </w:r>
          </w:p>
        </w:tc>
        <w:tc>
          <w:tcPr>
            <w:tcW w:w="707" w:type="dxa"/>
            <w:vAlign w:val="center"/>
          </w:tcPr>
          <w:p w14:paraId="226B6234"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31E1340A">
                <v:shape id="_x0000_i1060" type="#_x0000_t75" style="width:18.1pt;height:16.15pt">
                  <v:imagedata r:id="rId46" o:title=""/>
                </v:shape>
              </w:pict>
            </w:r>
          </w:p>
        </w:tc>
        <w:tc>
          <w:tcPr>
            <w:tcW w:w="7915" w:type="dxa"/>
            <w:vAlign w:val="center"/>
          </w:tcPr>
          <w:p w14:paraId="0CA330CC" w14:textId="77777777" w:rsidR="00C04495" w:rsidRPr="00CA601C" w:rsidRDefault="00C04495" w:rsidP="00030B00">
            <w:pPr>
              <w:bidi/>
              <w:spacing w:before="120" w:after="120"/>
              <w:jc w:val="left"/>
              <w:rPr>
                <w:b/>
                <w:sz w:val="18"/>
                <w:szCs w:val="18"/>
              </w:rPr>
            </w:pPr>
            <w:r w:rsidRPr="00CA601C">
              <w:rPr>
                <w:sz w:val="18"/>
                <w:szCs w:val="18"/>
                <w:rtl/>
                <w:lang w:eastAsia="ar"/>
              </w:rPr>
              <w:t xml:space="preserve">توجد لوحة تعريف مثبتة بشكل دائم على </w:t>
            </w:r>
            <w:r w:rsidR="00030B00">
              <w:rPr>
                <w:rFonts w:hint="cs"/>
                <w:sz w:val="18"/>
                <w:szCs w:val="18"/>
                <w:rtl/>
                <w:lang w:eastAsia="ar"/>
              </w:rPr>
              <w:t>فاعدة</w:t>
            </w:r>
            <w:r w:rsidRPr="00CA601C">
              <w:rPr>
                <w:sz w:val="18"/>
                <w:szCs w:val="18"/>
                <w:rtl/>
                <w:lang w:eastAsia="ar"/>
              </w:rPr>
              <w:t xml:space="preserve"> حمل الأفراد.  وتشمل المعلومات المطلوبة: قدرة وزن </w:t>
            </w:r>
            <w:r w:rsidR="00030B00">
              <w:rPr>
                <w:rFonts w:hint="cs"/>
                <w:sz w:val="18"/>
                <w:szCs w:val="18"/>
                <w:rtl/>
                <w:lang w:eastAsia="ar"/>
              </w:rPr>
              <w:t>القاعدة</w:t>
            </w:r>
            <w:r w:rsidRPr="00CA601C">
              <w:rPr>
                <w:sz w:val="18"/>
                <w:szCs w:val="18"/>
                <w:rtl/>
                <w:lang w:eastAsia="ar"/>
              </w:rPr>
              <w:t>، والحد الأقصى لعدد الأشخاص، الوزن الذاتي، رقم التعريف، الجهة المصنّعة.</w:t>
            </w:r>
          </w:p>
        </w:tc>
      </w:tr>
      <w:tr w:rsidR="00C04495" w:rsidRPr="00CA601C" w14:paraId="64A2296B" w14:textId="77777777" w:rsidTr="00433FDF">
        <w:tc>
          <w:tcPr>
            <w:tcW w:w="723" w:type="dxa"/>
            <w:vAlign w:val="center"/>
          </w:tcPr>
          <w:p w14:paraId="1CACED0A"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279630D0">
                <v:shape id="_x0000_i1061" type="#_x0000_t75" style="width:18.1pt;height:16.15pt">
                  <v:imagedata r:id="rId47" o:title=""/>
                </v:shape>
              </w:pict>
            </w:r>
          </w:p>
        </w:tc>
        <w:tc>
          <w:tcPr>
            <w:tcW w:w="707" w:type="dxa"/>
            <w:vAlign w:val="center"/>
          </w:tcPr>
          <w:p w14:paraId="310E479D"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47DB527C">
                <v:shape id="_x0000_i1062" type="#_x0000_t75" style="width:18.1pt;height:16.15pt">
                  <v:imagedata r:id="rId48" o:title=""/>
                </v:shape>
              </w:pict>
            </w:r>
          </w:p>
        </w:tc>
        <w:tc>
          <w:tcPr>
            <w:tcW w:w="7915" w:type="dxa"/>
            <w:vAlign w:val="center"/>
          </w:tcPr>
          <w:p w14:paraId="0BDE279B" w14:textId="77777777" w:rsidR="00C04495" w:rsidRPr="00CA601C" w:rsidRDefault="00C04495" w:rsidP="00433FDF">
            <w:pPr>
              <w:bidi/>
              <w:spacing w:before="120" w:after="120"/>
              <w:jc w:val="left"/>
              <w:rPr>
                <w:b/>
                <w:sz w:val="18"/>
                <w:szCs w:val="18"/>
              </w:rPr>
            </w:pPr>
            <w:r w:rsidRPr="00CA601C">
              <w:rPr>
                <w:sz w:val="18"/>
                <w:szCs w:val="18"/>
                <w:rtl/>
                <w:lang w:eastAsia="ar"/>
              </w:rPr>
              <w:t>تم تصميم حاجز الحماية بحيث يحيط بالمنصة، وهو مثبت من لوح الوقوف وحتى الحاجز المتوسط إما بهيكل صلب أو شبك معدني ممتد يحتوي فتحات لا يتجاوز حجمها 1.3 سم.  ويجب أن يكون ارتفاع لوح الوقوف 10 إلى 15 سم، وأن يكون ارتفاع الحاجز العلوي 106 سم.</w:t>
            </w:r>
          </w:p>
        </w:tc>
      </w:tr>
      <w:tr w:rsidR="00C04495" w:rsidRPr="00CA601C" w14:paraId="15BE2DB7" w14:textId="77777777" w:rsidTr="00433FDF">
        <w:tc>
          <w:tcPr>
            <w:tcW w:w="723" w:type="dxa"/>
            <w:vAlign w:val="center"/>
          </w:tcPr>
          <w:p w14:paraId="3C1BCBFB"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43F83E5B">
                <v:shape id="_x0000_i1063" type="#_x0000_t75" style="width:18.1pt;height:16.15pt">
                  <v:imagedata r:id="rId49" o:title=""/>
                </v:shape>
              </w:pict>
            </w:r>
          </w:p>
        </w:tc>
        <w:tc>
          <w:tcPr>
            <w:tcW w:w="707" w:type="dxa"/>
            <w:vAlign w:val="center"/>
          </w:tcPr>
          <w:p w14:paraId="116D3B6C"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257D04B3">
                <v:shape id="_x0000_i1064" type="#_x0000_t75" style="width:18.1pt;height:16.15pt">
                  <v:imagedata r:id="rId50" o:title=""/>
                </v:shape>
              </w:pict>
            </w:r>
          </w:p>
        </w:tc>
        <w:tc>
          <w:tcPr>
            <w:tcW w:w="7915" w:type="dxa"/>
            <w:vAlign w:val="center"/>
          </w:tcPr>
          <w:p w14:paraId="268D4C8B" w14:textId="77777777" w:rsidR="00C04495" w:rsidRPr="00CA601C" w:rsidRDefault="00C04495" w:rsidP="00433FDF">
            <w:pPr>
              <w:bidi/>
              <w:spacing w:before="120" w:after="120"/>
              <w:jc w:val="left"/>
              <w:rPr>
                <w:sz w:val="18"/>
                <w:szCs w:val="18"/>
              </w:rPr>
            </w:pPr>
            <w:r>
              <w:rPr>
                <w:rFonts w:cs="Arial"/>
                <w:color w:val="000000"/>
                <w:sz w:val="18"/>
                <w:szCs w:val="24"/>
                <w:rtl/>
                <w:lang w:eastAsia="ar"/>
              </w:rPr>
              <w:t>يوجد قضيب للتمسّك على امتداد المحيط الداخلي بالكامل.</w:t>
            </w:r>
          </w:p>
        </w:tc>
      </w:tr>
      <w:tr w:rsidR="00C04495" w:rsidRPr="00CA601C" w14:paraId="10FFD81B" w14:textId="77777777" w:rsidTr="00433FDF">
        <w:tc>
          <w:tcPr>
            <w:tcW w:w="723" w:type="dxa"/>
            <w:vAlign w:val="center"/>
          </w:tcPr>
          <w:p w14:paraId="3BEC8851"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482A001F">
                <v:shape id="_x0000_i1065" type="#_x0000_t75" style="width:18.1pt;height:16.15pt">
                  <v:imagedata r:id="rId51" o:title=""/>
                </v:shape>
              </w:pict>
            </w:r>
          </w:p>
        </w:tc>
        <w:tc>
          <w:tcPr>
            <w:tcW w:w="707" w:type="dxa"/>
            <w:vAlign w:val="center"/>
          </w:tcPr>
          <w:p w14:paraId="7C366629"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0E538ED7">
                <v:shape id="_x0000_i1066" type="#_x0000_t75" style="width:18.1pt;height:16.15pt">
                  <v:imagedata r:id="rId52" o:title=""/>
                </v:shape>
              </w:pict>
            </w:r>
          </w:p>
        </w:tc>
        <w:tc>
          <w:tcPr>
            <w:tcW w:w="7915" w:type="dxa"/>
            <w:vAlign w:val="center"/>
          </w:tcPr>
          <w:p w14:paraId="4DFA31D3"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 </w:t>
            </w:r>
          </w:p>
          <w:p w14:paraId="12563A1B" w14:textId="77777777" w:rsidR="00C04495" w:rsidRPr="00CA1579"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تم توفير مثبّت أحزمة الجسم.</w:t>
            </w:r>
          </w:p>
        </w:tc>
      </w:tr>
      <w:tr w:rsidR="00C04495" w:rsidRPr="00CA601C" w14:paraId="6F2F18DF" w14:textId="77777777" w:rsidTr="00433FDF">
        <w:trPr>
          <w:trHeight w:val="546"/>
        </w:trPr>
        <w:tc>
          <w:tcPr>
            <w:tcW w:w="723" w:type="dxa"/>
            <w:vAlign w:val="center"/>
          </w:tcPr>
          <w:p w14:paraId="4212436C"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69B7EF6">
                <v:shape id="_x0000_i1067" type="#_x0000_t75" style="width:18.1pt;height:16.15pt">
                  <v:imagedata r:id="rId53" o:title=""/>
                </v:shape>
              </w:pict>
            </w:r>
          </w:p>
        </w:tc>
        <w:tc>
          <w:tcPr>
            <w:tcW w:w="707" w:type="dxa"/>
            <w:vAlign w:val="center"/>
          </w:tcPr>
          <w:p w14:paraId="51B1683D"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06626755">
                <v:shape id="_x0000_i1068" type="#_x0000_t75" style="width:18.1pt;height:16.15pt">
                  <v:imagedata r:id="rId54" o:title=""/>
                </v:shape>
              </w:pict>
            </w:r>
          </w:p>
        </w:tc>
        <w:tc>
          <w:tcPr>
            <w:tcW w:w="7915" w:type="dxa"/>
            <w:vAlign w:val="center"/>
          </w:tcPr>
          <w:p w14:paraId="1DF8DC7B" w14:textId="77777777" w:rsidR="00C04495" w:rsidRPr="00CA1579"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تم تصميم بوابة الدخول بحيث تفتح للداخل فقط، ومزوّدة بنظام قفل إيجابي يمنع فتحها بشكل عرضي خلال التشغيل.</w:t>
            </w:r>
          </w:p>
        </w:tc>
      </w:tr>
      <w:tr w:rsidR="00C04495" w:rsidRPr="00CA601C" w14:paraId="2832F4B3" w14:textId="77777777" w:rsidTr="00433FDF">
        <w:tc>
          <w:tcPr>
            <w:tcW w:w="723" w:type="dxa"/>
            <w:vAlign w:val="center"/>
          </w:tcPr>
          <w:p w14:paraId="7CDA1A12"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0822D1B1">
                <v:shape id="_x0000_i1069" type="#_x0000_t75" style="width:18.1pt;height:16.15pt">
                  <v:imagedata r:id="rId55" o:title=""/>
                </v:shape>
              </w:pict>
            </w:r>
          </w:p>
        </w:tc>
        <w:tc>
          <w:tcPr>
            <w:tcW w:w="707" w:type="dxa"/>
            <w:vAlign w:val="center"/>
          </w:tcPr>
          <w:p w14:paraId="56271681"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AD3346A">
                <v:shape id="_x0000_i1070" type="#_x0000_t75" style="width:18.1pt;height:16.15pt">
                  <v:imagedata r:id="rId56" o:title=""/>
                </v:shape>
              </w:pict>
            </w:r>
          </w:p>
        </w:tc>
        <w:tc>
          <w:tcPr>
            <w:tcW w:w="7915" w:type="dxa"/>
            <w:vAlign w:val="center"/>
          </w:tcPr>
          <w:p w14:paraId="34973758" w14:textId="77777777" w:rsidR="00C04495" w:rsidRPr="004F634F"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يسمح التصميم بمساحة كافية للرأس بحيث يتيح للموظفين الوقوف مستقيمي القامة.</w:t>
            </w:r>
          </w:p>
        </w:tc>
      </w:tr>
      <w:tr w:rsidR="00C04495" w:rsidRPr="00CA601C" w14:paraId="5135A45C" w14:textId="77777777" w:rsidTr="00433FDF">
        <w:tc>
          <w:tcPr>
            <w:tcW w:w="723" w:type="dxa"/>
            <w:vAlign w:val="center"/>
          </w:tcPr>
          <w:p w14:paraId="45E246AD"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538E9A6D">
                <v:shape id="_x0000_i1071" type="#_x0000_t75" style="width:18.1pt;height:16.15pt">
                  <v:imagedata r:id="rId57" o:title=""/>
                </v:shape>
              </w:pict>
            </w:r>
          </w:p>
        </w:tc>
        <w:tc>
          <w:tcPr>
            <w:tcW w:w="707" w:type="dxa"/>
            <w:vAlign w:val="center"/>
          </w:tcPr>
          <w:p w14:paraId="14BE37E9"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20C73239">
                <v:shape id="_x0000_i1072" type="#_x0000_t75" style="width:18.1pt;height:16.15pt">
                  <v:imagedata r:id="rId58" o:title=""/>
                </v:shape>
              </w:pict>
            </w:r>
          </w:p>
        </w:tc>
        <w:tc>
          <w:tcPr>
            <w:tcW w:w="7915" w:type="dxa"/>
            <w:vAlign w:val="center"/>
          </w:tcPr>
          <w:p w14:paraId="6073B00C" w14:textId="77777777" w:rsidR="00C04495" w:rsidRPr="004F634F"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لا توجد حواف حادة على أي سطح في </w:t>
            </w:r>
            <w:r w:rsidR="00030B00">
              <w:rPr>
                <w:rFonts w:cs="Arial" w:hint="cs"/>
                <w:color w:val="000000"/>
                <w:sz w:val="18"/>
                <w:szCs w:val="24"/>
                <w:rtl/>
                <w:lang w:eastAsia="ar"/>
              </w:rPr>
              <w:t>قاعدة</w:t>
            </w:r>
            <w:r>
              <w:rPr>
                <w:rFonts w:cs="Arial"/>
                <w:color w:val="000000"/>
                <w:sz w:val="18"/>
                <w:szCs w:val="24"/>
                <w:rtl/>
                <w:lang w:eastAsia="ar"/>
              </w:rPr>
              <w:t xml:space="preserve"> حمل الأفراد.</w:t>
            </w:r>
          </w:p>
        </w:tc>
      </w:tr>
      <w:tr w:rsidR="00C04495" w:rsidRPr="00CA601C" w14:paraId="09217414" w14:textId="77777777" w:rsidTr="00433FDF">
        <w:tc>
          <w:tcPr>
            <w:tcW w:w="723" w:type="dxa"/>
            <w:vAlign w:val="center"/>
          </w:tcPr>
          <w:p w14:paraId="11EF3BC2"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14DE7A65">
                <v:shape id="_x0000_i1073" type="#_x0000_t75" style="width:18.1pt;height:16.15pt">
                  <v:imagedata r:id="rId59" o:title=""/>
                </v:shape>
              </w:pict>
            </w:r>
          </w:p>
        </w:tc>
        <w:tc>
          <w:tcPr>
            <w:tcW w:w="707" w:type="dxa"/>
            <w:vAlign w:val="center"/>
          </w:tcPr>
          <w:p w14:paraId="21D44F41"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60A2552">
                <v:shape id="_x0000_i1074" type="#_x0000_t75" style="width:18.1pt;height:16.15pt">
                  <v:imagedata r:id="rId60" o:title=""/>
                </v:shape>
              </w:pict>
            </w:r>
          </w:p>
        </w:tc>
        <w:tc>
          <w:tcPr>
            <w:tcW w:w="7915" w:type="dxa"/>
            <w:vAlign w:val="center"/>
          </w:tcPr>
          <w:p w14:paraId="68F138EB" w14:textId="77777777" w:rsidR="00C04495" w:rsidRPr="004F634F"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بالإضافة إلى القبعات الصلبة، يحصل الموظفون على حماية إضافية للرأس في الحالات التي يتعرضون فيها للأجسام الساقطة.</w:t>
            </w:r>
          </w:p>
        </w:tc>
      </w:tr>
    </w:tbl>
    <w:p w14:paraId="636EDB89" w14:textId="77777777" w:rsidR="00C04495" w:rsidRPr="00D04E0E" w:rsidRDefault="00C04495" w:rsidP="00C04495">
      <w:pPr>
        <w:bidi/>
      </w:pPr>
    </w:p>
    <w:p w14:paraId="2EE9006B" w14:textId="77777777" w:rsidR="00C04495" w:rsidRDefault="00C04495" w:rsidP="00C04495">
      <w:pPr>
        <w:autoSpaceDE w:val="0"/>
        <w:autoSpaceDN w:val="0"/>
        <w:bidi/>
        <w:adjustRightInd w:val="0"/>
        <w:snapToGrid w:val="0"/>
        <w:jc w:val="left"/>
        <w:rPr>
          <w:rFonts w:cs="Arial"/>
          <w:color w:val="000000"/>
          <w:sz w:val="18"/>
          <w:szCs w:val="24"/>
          <w:lang w:val="x-none"/>
        </w:rPr>
      </w:pPr>
      <w:r>
        <w:rPr>
          <w:b/>
          <w:bCs/>
          <w:rtl/>
          <w:lang w:eastAsia="ar"/>
        </w:rPr>
        <w:lastRenderedPageBreak/>
        <w:t>4. القائمة المرجعية لما قبل الرفع</w:t>
      </w:r>
    </w:p>
    <w:p w14:paraId="3BC1E70E" w14:textId="77777777" w:rsidR="00C04495" w:rsidRPr="00CA601C" w:rsidRDefault="00C04495" w:rsidP="00C04495">
      <w:pPr>
        <w:bidi/>
        <w:spacing w:before="120" w:after="120"/>
        <w:ind w:left="810" w:hanging="810"/>
        <w:rPr>
          <w:b/>
          <w:sz w:val="18"/>
          <w:szCs w:val="18"/>
        </w:rPr>
      </w:pPr>
      <w:r w:rsidRPr="00CA601C">
        <w:rPr>
          <w:b/>
          <w:bCs/>
          <w:sz w:val="18"/>
          <w:szCs w:val="18"/>
          <w:rtl/>
          <w:lang w:eastAsia="ar"/>
        </w:rPr>
        <w:t xml:space="preserve">  لا</w:t>
      </w:r>
      <w:r w:rsidRPr="00CA601C">
        <w:rPr>
          <w:b/>
          <w:bCs/>
          <w:sz w:val="18"/>
          <w:szCs w:val="18"/>
          <w:rtl/>
          <w:lang w:eastAsia="ar"/>
        </w:rPr>
        <w:tab/>
        <w:t>نعم</w:t>
      </w:r>
    </w:p>
    <w:p w14:paraId="18C9EA4A" w14:textId="77777777" w:rsidR="00C04495" w:rsidRDefault="00C04495" w:rsidP="00C04495">
      <w:pPr>
        <w:autoSpaceDE w:val="0"/>
        <w:autoSpaceDN w:val="0"/>
        <w:bidi/>
        <w:adjustRightInd w:val="0"/>
        <w:snapToGrid w:val="0"/>
        <w:jc w:val="left"/>
        <w:rPr>
          <w:rFonts w:cs="Arial"/>
          <w:color w:val="000000"/>
          <w:sz w:val="18"/>
          <w:szCs w:val="24"/>
          <w:lang w:val="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02"/>
        <w:gridCol w:w="7650"/>
      </w:tblGrid>
      <w:tr w:rsidR="00C04495" w:rsidRPr="004F634F" w14:paraId="4737A812" w14:textId="77777777" w:rsidTr="00433FDF">
        <w:trPr>
          <w:trHeight w:val="717"/>
        </w:trPr>
        <w:tc>
          <w:tcPr>
            <w:tcW w:w="723" w:type="dxa"/>
            <w:vAlign w:val="center"/>
          </w:tcPr>
          <w:p w14:paraId="152DE96F"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E469035">
                <v:shape id="_x0000_i1075" type="#_x0000_t75" style="width:18.1pt;height:16.15pt">
                  <v:imagedata r:id="rId61" o:title=""/>
                </v:shape>
              </w:pict>
            </w:r>
          </w:p>
        </w:tc>
        <w:tc>
          <w:tcPr>
            <w:tcW w:w="707" w:type="dxa"/>
            <w:vAlign w:val="center"/>
          </w:tcPr>
          <w:p w14:paraId="1D6104EB"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4171DCB">
                <v:shape id="_x0000_i1076" type="#_x0000_t75" style="width:18.1pt;height:16.15pt">
                  <v:imagedata r:id="rId62" o:title=""/>
                </v:shape>
              </w:pict>
            </w:r>
          </w:p>
        </w:tc>
        <w:tc>
          <w:tcPr>
            <w:tcW w:w="7915" w:type="dxa"/>
            <w:vAlign w:val="center"/>
          </w:tcPr>
          <w:p w14:paraId="2E066AB0" w14:textId="77777777" w:rsidR="00C04495" w:rsidRPr="004F634F"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تم اتخاذ التدابير الاحترازية اللازمة لحماية الموظفين من أي أخطار</w:t>
            </w:r>
            <w:r w:rsidR="00030B00">
              <w:rPr>
                <w:rFonts w:cs="Arial"/>
                <w:color w:val="000000"/>
                <w:sz w:val="18"/>
                <w:szCs w:val="24"/>
                <w:rtl/>
                <w:lang w:eastAsia="ar"/>
              </w:rPr>
              <w:t xml:space="preserve"> خاصة في المنطقة التي س</w:t>
            </w:r>
            <w:r w:rsidR="00030B00">
              <w:rPr>
                <w:rFonts w:cs="Arial" w:hint="cs"/>
                <w:color w:val="000000"/>
                <w:sz w:val="18"/>
                <w:szCs w:val="24"/>
                <w:rtl/>
                <w:lang w:eastAsia="ar"/>
              </w:rPr>
              <w:t>تعمل بها الرافعة</w:t>
            </w:r>
            <w:r>
              <w:rPr>
                <w:rFonts w:cs="Arial"/>
                <w:color w:val="000000"/>
                <w:sz w:val="18"/>
                <w:szCs w:val="24"/>
                <w:rtl/>
                <w:lang w:eastAsia="ar"/>
              </w:rPr>
              <w:t xml:space="preserve"> </w:t>
            </w:r>
            <w:r w:rsidR="00030B00">
              <w:rPr>
                <w:rFonts w:cs="Arial" w:hint="cs"/>
                <w:color w:val="000000"/>
                <w:sz w:val="18"/>
                <w:szCs w:val="24"/>
                <w:rtl/>
                <w:lang w:eastAsia="ar"/>
              </w:rPr>
              <w:t>وقاعدة</w:t>
            </w:r>
            <w:r>
              <w:rPr>
                <w:rFonts w:cs="Arial"/>
                <w:color w:val="000000"/>
                <w:sz w:val="18"/>
                <w:szCs w:val="24"/>
                <w:rtl/>
                <w:lang w:eastAsia="ar"/>
              </w:rPr>
              <w:t xml:space="preserve"> حمل الأفراد، ومنها على سبيل المثال، خطوط الكهرباء، أو تداخل الأذرع، أو عدم كفاية الظروف الأرضية، أو المناطق التي ستكون بها </w:t>
            </w:r>
            <w:r w:rsidR="00030B00">
              <w:rPr>
                <w:rFonts w:cs="Arial" w:hint="cs"/>
                <w:color w:val="000000"/>
                <w:sz w:val="18"/>
                <w:szCs w:val="24"/>
                <w:rtl/>
                <w:lang w:eastAsia="ar"/>
              </w:rPr>
              <w:t>قاعدة</w:t>
            </w:r>
            <w:r>
              <w:rPr>
                <w:rFonts w:cs="Arial"/>
                <w:color w:val="000000"/>
                <w:sz w:val="18"/>
                <w:szCs w:val="24"/>
                <w:rtl/>
                <w:lang w:eastAsia="ar"/>
              </w:rPr>
              <w:t xml:space="preserve"> حمل الأفراد خارج نطاق رؤية المشغّل.</w:t>
            </w:r>
          </w:p>
        </w:tc>
      </w:tr>
      <w:tr w:rsidR="00C04495" w:rsidRPr="004F634F" w14:paraId="66846B1D" w14:textId="77777777" w:rsidTr="00433FDF">
        <w:trPr>
          <w:trHeight w:val="717"/>
        </w:trPr>
        <w:tc>
          <w:tcPr>
            <w:tcW w:w="723" w:type="dxa"/>
            <w:vAlign w:val="center"/>
          </w:tcPr>
          <w:p w14:paraId="3D3794FA"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75DEB4BB">
                <v:shape id="_x0000_i1077" type="#_x0000_t75" style="width:18.1pt;height:16.15pt">
                  <v:imagedata r:id="rId63" o:title=""/>
                </v:shape>
              </w:pict>
            </w:r>
          </w:p>
        </w:tc>
        <w:tc>
          <w:tcPr>
            <w:tcW w:w="707" w:type="dxa"/>
            <w:vAlign w:val="center"/>
          </w:tcPr>
          <w:p w14:paraId="185B1DE1"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7BC86EC7">
                <v:shape id="_x0000_i1078" type="#_x0000_t75" style="width:18.1pt;height:16.15pt">
                  <v:imagedata r:id="rId64" o:title=""/>
                </v:shape>
              </w:pict>
            </w:r>
          </w:p>
        </w:tc>
        <w:tc>
          <w:tcPr>
            <w:tcW w:w="7915" w:type="dxa"/>
            <w:vAlign w:val="center"/>
          </w:tcPr>
          <w:p w14:paraId="7A95F928" w14:textId="77777777" w:rsidR="00C04495"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تم اتخاذ التدابير الاحترازية الخاصة لحماية الأفراد من مخاطر الكهرباء. عندما </w:t>
            </w:r>
            <w:r w:rsidR="00030B00">
              <w:rPr>
                <w:rFonts w:cs="Arial" w:hint="cs"/>
                <w:color w:val="000000"/>
                <w:sz w:val="18"/>
                <w:szCs w:val="24"/>
                <w:rtl/>
                <w:lang w:eastAsia="ar"/>
              </w:rPr>
              <w:t>تعمل رافعة قاعدة</w:t>
            </w:r>
            <w:r>
              <w:rPr>
                <w:rFonts w:cs="Arial"/>
                <w:color w:val="000000"/>
                <w:sz w:val="18"/>
                <w:szCs w:val="24"/>
                <w:rtl/>
                <w:lang w:eastAsia="ar"/>
              </w:rPr>
              <w:t xml:space="preserve"> حمل الأفراد على مقربة من خطوط الكهرباء أو الأجهزة الكهربائية، يجب مراعاة ترك المسافات الدنيا التالية:</w:t>
            </w:r>
          </w:p>
        </w:tc>
      </w:tr>
    </w:tbl>
    <w:p w14:paraId="010E33D8" w14:textId="77777777" w:rsidR="00C04495" w:rsidRDefault="00C04495" w:rsidP="00C04495">
      <w:pPr>
        <w:autoSpaceDE w:val="0"/>
        <w:autoSpaceDN w:val="0"/>
        <w:bidi/>
        <w:adjustRightInd w:val="0"/>
        <w:snapToGrid w:val="0"/>
        <w:jc w:val="left"/>
        <w:rPr>
          <w:rFonts w:cs="Arial"/>
          <w:b/>
          <w:color w:val="000000"/>
          <w:sz w:val="18"/>
          <w:szCs w:val="24"/>
          <w:lang w:val="x-none"/>
        </w:rPr>
      </w:pPr>
    </w:p>
    <w:p w14:paraId="18E7A60F" w14:textId="77777777" w:rsidR="00C04495" w:rsidRDefault="00C04495" w:rsidP="00C04495">
      <w:pPr>
        <w:bidi/>
        <w:rPr>
          <w:rFonts w:cs="Arial"/>
          <w:color w:val="000000"/>
          <w:sz w:val="18"/>
          <w:szCs w:val="24"/>
          <w:lang w:val="x-none"/>
        </w:rPr>
      </w:pPr>
    </w:p>
    <w:p w14:paraId="09DA56F5" w14:textId="77777777" w:rsidR="00C04495" w:rsidRPr="00D903DD" w:rsidRDefault="00C04495" w:rsidP="00C04495">
      <w:pPr>
        <w:bidi/>
        <w:rPr>
          <w:b/>
        </w:rPr>
      </w:pPr>
      <w:r w:rsidRPr="00D903DD">
        <w:rPr>
          <w:b/>
          <w:bCs/>
          <w:rtl/>
          <w:lang w:eastAsia="ar"/>
        </w:rPr>
        <w:t xml:space="preserve">الجهد العادي، كيلو فولت </w:t>
      </w:r>
      <w:r w:rsidRPr="00D903DD">
        <w:rPr>
          <w:b/>
          <w:bCs/>
          <w:rtl/>
          <w:lang w:eastAsia="ar"/>
        </w:rPr>
        <w:tab/>
      </w:r>
      <w:r w:rsidRPr="00D903DD">
        <w:rPr>
          <w:b/>
          <w:bCs/>
          <w:rtl/>
          <w:lang w:eastAsia="ar"/>
        </w:rPr>
        <w:tab/>
      </w:r>
      <w:r w:rsidRPr="00D903DD">
        <w:rPr>
          <w:b/>
          <w:bCs/>
          <w:rtl/>
          <w:lang w:eastAsia="ar"/>
        </w:rPr>
        <w:tab/>
      </w:r>
      <w:r w:rsidRPr="00D903DD">
        <w:rPr>
          <w:b/>
          <w:bCs/>
          <w:rtl/>
          <w:lang w:eastAsia="ar"/>
        </w:rPr>
        <w:tab/>
      </w:r>
      <w:r w:rsidRPr="00D903DD">
        <w:rPr>
          <w:b/>
          <w:bCs/>
          <w:rtl/>
          <w:lang w:eastAsia="ar"/>
        </w:rPr>
        <w:tab/>
      </w:r>
      <w:r w:rsidRPr="00D903DD">
        <w:rPr>
          <w:b/>
          <w:bCs/>
          <w:rtl/>
          <w:lang w:eastAsia="ar"/>
        </w:rPr>
        <w:tab/>
        <w:t>المسافة الدنيا المطلوبة</w:t>
      </w:r>
    </w:p>
    <w:p w14:paraId="1846BB40" w14:textId="77777777" w:rsidR="00C04495" w:rsidRDefault="00C04495" w:rsidP="00C04495">
      <w:pPr>
        <w:bidi/>
      </w:pPr>
      <w:r w:rsidRPr="00D903DD">
        <w:rPr>
          <w:b/>
          <w:bCs/>
          <w:rtl/>
          <w:lang w:eastAsia="ar"/>
        </w:rPr>
        <w:t xml:space="preserve">   (طور إلى طور) </w:t>
      </w:r>
      <w:r w:rsidRPr="00D903DD">
        <w:rPr>
          <w:b/>
          <w:bCs/>
          <w:rtl/>
          <w:lang w:eastAsia="ar"/>
        </w:rPr>
        <w:tab/>
      </w:r>
      <w:r w:rsidRPr="00D903DD">
        <w:rPr>
          <w:b/>
          <w:bCs/>
          <w:rtl/>
          <w:lang w:eastAsia="ar"/>
        </w:rPr>
        <w:tab/>
      </w:r>
      <w:r w:rsidRPr="00D903DD">
        <w:rPr>
          <w:b/>
          <w:bCs/>
          <w:rtl/>
          <w:lang w:eastAsia="ar"/>
        </w:rPr>
        <w:tab/>
      </w:r>
      <w:r w:rsidRPr="00D903DD">
        <w:rPr>
          <w:b/>
          <w:bCs/>
          <w:rtl/>
          <w:lang w:eastAsia="ar"/>
        </w:rPr>
        <w:tab/>
      </w:r>
      <w:r w:rsidRPr="00D903DD">
        <w:rPr>
          <w:b/>
          <w:bCs/>
          <w:rtl/>
          <w:lang w:eastAsia="ar"/>
        </w:rPr>
        <w:tab/>
      </w:r>
      <w:r w:rsidRPr="00D903DD">
        <w:rPr>
          <w:b/>
          <w:bCs/>
          <w:rtl/>
          <w:lang w:eastAsia="ar"/>
        </w:rPr>
        <w:tab/>
        <w:t xml:space="preserve">             </w:t>
      </w:r>
      <w:r w:rsidRPr="00D903DD">
        <w:rPr>
          <w:b/>
          <w:bCs/>
          <w:rtl/>
          <w:lang w:eastAsia="ar"/>
        </w:rPr>
        <w:tab/>
        <w:t>بالقدم                       بالمتر</w:t>
      </w:r>
    </w:p>
    <w:p w14:paraId="6C8A57F5" w14:textId="77777777" w:rsidR="00C04495" w:rsidRDefault="00C04495" w:rsidP="00C04495">
      <w:pPr>
        <w:bidi/>
      </w:pPr>
    </w:p>
    <w:p w14:paraId="125D4210" w14:textId="77777777" w:rsidR="00C04495" w:rsidRDefault="00C04495" w:rsidP="00C04495">
      <w:pPr>
        <w:bidi/>
      </w:pPr>
      <w:r>
        <w:rPr>
          <w:rtl/>
          <w:lang w:eastAsia="ar"/>
        </w:rPr>
        <w:t xml:space="preserve">حتى 50 </w:t>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t>20                    6.10</w:t>
      </w:r>
    </w:p>
    <w:p w14:paraId="1EBC18D6" w14:textId="77777777" w:rsidR="00C04495" w:rsidRDefault="00C04495" w:rsidP="00C04495">
      <w:pPr>
        <w:bidi/>
      </w:pPr>
      <w:r>
        <w:rPr>
          <w:rtl/>
          <w:lang w:eastAsia="ar"/>
        </w:rPr>
        <w:t xml:space="preserve">أكثر من 50 وحتى 200 </w:t>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t>30                    9.15</w:t>
      </w:r>
    </w:p>
    <w:p w14:paraId="311185FC" w14:textId="77777777" w:rsidR="00C04495" w:rsidRDefault="00C04495" w:rsidP="00C04495">
      <w:pPr>
        <w:bidi/>
      </w:pPr>
      <w:r>
        <w:rPr>
          <w:rtl/>
          <w:lang w:eastAsia="ar"/>
        </w:rPr>
        <w:t xml:space="preserve">أكثر من 200 وحتى 350 </w:t>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t>40                    12.20</w:t>
      </w:r>
    </w:p>
    <w:p w14:paraId="084DEFE3" w14:textId="77777777" w:rsidR="00C04495" w:rsidRDefault="00C04495" w:rsidP="00C04495">
      <w:pPr>
        <w:bidi/>
      </w:pPr>
      <w:r>
        <w:rPr>
          <w:rtl/>
          <w:lang w:eastAsia="ar"/>
        </w:rPr>
        <w:t xml:space="preserve">أكثر من 350 وحتى 500 </w:t>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t>50                    15.24</w:t>
      </w:r>
    </w:p>
    <w:p w14:paraId="30F89B0D" w14:textId="77777777" w:rsidR="00C04495" w:rsidRDefault="00C04495" w:rsidP="00C04495">
      <w:pPr>
        <w:bidi/>
      </w:pPr>
      <w:r>
        <w:rPr>
          <w:rtl/>
          <w:lang w:eastAsia="ar"/>
        </w:rPr>
        <w:t xml:space="preserve">أكثر من 500 وحتى 750 </w:t>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t>70                    21.34</w:t>
      </w:r>
    </w:p>
    <w:p w14:paraId="4C61156B" w14:textId="77777777" w:rsidR="00C04495" w:rsidRDefault="00C04495" w:rsidP="00C04495">
      <w:pPr>
        <w:bidi/>
      </w:pPr>
      <w:r>
        <w:rPr>
          <w:rtl/>
          <w:lang w:eastAsia="ar"/>
        </w:rPr>
        <w:t xml:space="preserve">أكثر من 750 وحتى 1,000 </w:t>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r>
      <w:r>
        <w:rPr>
          <w:rtl/>
          <w:lang w:eastAsia="ar"/>
        </w:rPr>
        <w:tab/>
        <w:t>90                    27.44</w:t>
      </w:r>
    </w:p>
    <w:p w14:paraId="437F7F97" w14:textId="77777777" w:rsidR="00C04495" w:rsidRDefault="00C04495" w:rsidP="00C04495">
      <w:pPr>
        <w:bidi/>
        <w:jc w:val="center"/>
        <w:rPr>
          <w:sz w:val="18"/>
        </w:rPr>
      </w:pPr>
    </w:p>
    <w:p w14:paraId="0D4E95E8" w14:textId="77777777" w:rsidR="00C04495" w:rsidRDefault="00C04495" w:rsidP="00C04495">
      <w:pPr>
        <w:bidi/>
        <w:jc w:val="center"/>
        <w:rPr>
          <w:sz w:val="18"/>
        </w:rPr>
      </w:pPr>
      <w:r>
        <w:rPr>
          <w:sz w:val="18"/>
          <w:szCs w:val="18"/>
          <w:rtl/>
          <w:lang w:eastAsia="ar"/>
        </w:rPr>
        <w:t>ملاحظة: المسافات الواردة في الجدول أعلاه هي ضعف المسافات المطلوبة في الوثائق المرجعية.</w:t>
      </w:r>
    </w:p>
    <w:p w14:paraId="1AD994CA" w14:textId="77777777" w:rsidR="00C04495" w:rsidRDefault="00C04495" w:rsidP="00C04495">
      <w:pPr>
        <w:bidi/>
        <w:jc w:val="center"/>
        <w:rPr>
          <w:sz w:val="18"/>
        </w:rPr>
      </w:pPr>
    </w:p>
    <w:p w14:paraId="282DC301" w14:textId="77777777" w:rsidR="00C04495" w:rsidRPr="00D903DD" w:rsidRDefault="00C04495" w:rsidP="00C04495">
      <w:pPr>
        <w:bidi/>
        <w:spacing w:before="120" w:after="120"/>
        <w:ind w:left="810" w:hanging="810"/>
        <w:rPr>
          <w:b/>
          <w:sz w:val="18"/>
          <w:szCs w:val="18"/>
        </w:rPr>
      </w:pPr>
      <w:r>
        <w:rPr>
          <w:b/>
          <w:bCs/>
          <w:sz w:val="18"/>
          <w:szCs w:val="18"/>
          <w:rtl/>
          <w:lang w:eastAsia="ar"/>
        </w:rPr>
        <w:t xml:space="preserve">  لا</w:t>
      </w:r>
      <w:r>
        <w:rPr>
          <w:b/>
          <w:bCs/>
          <w:sz w:val="18"/>
          <w:szCs w:val="18"/>
          <w:rtl/>
          <w:lang w:eastAsia="ar"/>
        </w:rPr>
        <w:tab/>
        <w:t>نعم</w:t>
      </w:r>
    </w:p>
    <w:p w14:paraId="7E9ECAFC" w14:textId="77777777" w:rsidR="00C04495" w:rsidRDefault="00C04495" w:rsidP="00C04495">
      <w:pPr>
        <w:autoSpaceDE w:val="0"/>
        <w:autoSpaceDN w:val="0"/>
        <w:bidi/>
        <w:adjustRightInd w:val="0"/>
        <w:snapToGrid w:val="0"/>
        <w:jc w:val="left"/>
        <w:rPr>
          <w:rFonts w:cs="Arial"/>
          <w:color w:val="000000"/>
          <w:sz w:val="18"/>
          <w:szCs w:val="24"/>
          <w:lang w:val="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02"/>
        <w:gridCol w:w="7650"/>
      </w:tblGrid>
      <w:tr w:rsidR="00C04495" w:rsidRPr="00CA601C" w14:paraId="7EF534E4" w14:textId="77777777" w:rsidTr="00433FDF">
        <w:tc>
          <w:tcPr>
            <w:tcW w:w="723" w:type="dxa"/>
            <w:vAlign w:val="center"/>
          </w:tcPr>
          <w:p w14:paraId="2CDE2CA5"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534ECA71">
                <v:shape id="_x0000_i1079" type="#_x0000_t75" style="width:18.1pt;height:16.15pt">
                  <v:imagedata r:id="rId65" o:title=""/>
                </v:shape>
              </w:pict>
            </w:r>
          </w:p>
        </w:tc>
        <w:tc>
          <w:tcPr>
            <w:tcW w:w="707" w:type="dxa"/>
            <w:vAlign w:val="center"/>
          </w:tcPr>
          <w:p w14:paraId="62637C99"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10B93E86">
                <v:shape id="_x0000_i1080" type="#_x0000_t75" style="width:18.1pt;height:16.15pt">
                  <v:imagedata r:id="rId66" o:title=""/>
                </v:shape>
              </w:pict>
            </w:r>
          </w:p>
        </w:tc>
        <w:tc>
          <w:tcPr>
            <w:tcW w:w="7915" w:type="dxa"/>
            <w:vAlign w:val="center"/>
          </w:tcPr>
          <w:p w14:paraId="1DAFDE70" w14:textId="77777777" w:rsidR="00C04495" w:rsidRPr="00304B10"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تم اتخاذ التدابير الاحترازية الخاصة لحماية الأفراد من مخاطر الكهرباء. عندما </w:t>
            </w:r>
            <w:r w:rsidR="00030B00">
              <w:rPr>
                <w:rFonts w:cs="Arial" w:hint="cs"/>
                <w:color w:val="000000"/>
                <w:sz w:val="18"/>
                <w:szCs w:val="24"/>
                <w:rtl/>
                <w:lang w:eastAsia="ar"/>
              </w:rPr>
              <w:t>تعمل قاعدة حمل</w:t>
            </w:r>
            <w:r>
              <w:rPr>
                <w:rFonts w:cs="Arial"/>
                <w:color w:val="000000"/>
                <w:sz w:val="18"/>
                <w:szCs w:val="24"/>
                <w:rtl/>
                <w:lang w:eastAsia="ar"/>
              </w:rPr>
              <w:t xml:space="preserve"> الأفراد على مقربة من خطوط الكهرباء أو الأجهزة الكهربائية، يجب مراعاة ترك المسافات الدنيا التالية:</w:t>
            </w:r>
          </w:p>
        </w:tc>
      </w:tr>
      <w:tr w:rsidR="00C04495" w:rsidRPr="00CA601C" w14:paraId="2A866B63" w14:textId="77777777" w:rsidTr="00433FDF">
        <w:tc>
          <w:tcPr>
            <w:tcW w:w="723" w:type="dxa"/>
            <w:vAlign w:val="center"/>
          </w:tcPr>
          <w:p w14:paraId="1FFB169A"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2DA05C9E">
                <v:shape id="_x0000_i1081" type="#_x0000_t75" style="width:18.1pt;height:16.15pt">
                  <v:imagedata r:id="rId67" o:title=""/>
                </v:shape>
              </w:pict>
            </w:r>
          </w:p>
        </w:tc>
        <w:tc>
          <w:tcPr>
            <w:tcW w:w="707" w:type="dxa"/>
            <w:vAlign w:val="center"/>
          </w:tcPr>
          <w:p w14:paraId="7E9ECA83"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7C0DED3D">
                <v:shape id="_x0000_i1082" type="#_x0000_t75" style="width:18.1pt;height:16.15pt">
                  <v:imagedata r:id="rId68" o:title=""/>
                </v:shape>
              </w:pict>
            </w:r>
          </w:p>
        </w:tc>
        <w:tc>
          <w:tcPr>
            <w:tcW w:w="7915" w:type="dxa"/>
            <w:vAlign w:val="center"/>
          </w:tcPr>
          <w:p w14:paraId="2CCC091D" w14:textId="77777777" w:rsidR="00C04495" w:rsidRPr="00304B10"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أجرى المشغّل معاينة شاملة </w:t>
            </w:r>
            <w:r w:rsidR="00030B00">
              <w:rPr>
                <w:rFonts w:cs="Arial" w:hint="cs"/>
                <w:color w:val="000000"/>
                <w:sz w:val="18"/>
                <w:szCs w:val="24"/>
                <w:rtl/>
                <w:lang w:eastAsia="ar"/>
              </w:rPr>
              <w:t>للرافعة</w:t>
            </w:r>
            <w:r>
              <w:rPr>
                <w:rFonts w:cs="Arial"/>
                <w:color w:val="000000"/>
                <w:sz w:val="18"/>
                <w:szCs w:val="24"/>
                <w:rtl/>
                <w:lang w:eastAsia="ar"/>
              </w:rPr>
              <w:t>، وقرّر أن كافة النظم والضوابط وأجهزة السلامة مفعّلة وتعمل بالشكل المناسب دون وجود أي تداخلات.</w:t>
            </w:r>
          </w:p>
        </w:tc>
      </w:tr>
      <w:tr w:rsidR="00C04495" w:rsidRPr="00CA601C" w14:paraId="699CE006" w14:textId="77777777" w:rsidTr="00433FDF">
        <w:tc>
          <w:tcPr>
            <w:tcW w:w="723" w:type="dxa"/>
            <w:vAlign w:val="center"/>
          </w:tcPr>
          <w:p w14:paraId="01D2843E"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3D53472E">
                <v:shape id="_x0000_i1083" type="#_x0000_t75" style="width:18.1pt;height:16.15pt">
                  <v:imagedata r:id="rId69" o:title=""/>
                </v:shape>
              </w:pict>
            </w:r>
          </w:p>
        </w:tc>
        <w:tc>
          <w:tcPr>
            <w:tcW w:w="707" w:type="dxa"/>
            <w:vAlign w:val="center"/>
          </w:tcPr>
          <w:p w14:paraId="0427F8BF"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3EDE79AA">
                <v:shape id="_x0000_i1084" type="#_x0000_t75" style="width:18.1pt;height:16.15pt">
                  <v:imagedata r:id="rId70" o:title=""/>
                </v:shape>
              </w:pict>
            </w:r>
          </w:p>
        </w:tc>
        <w:tc>
          <w:tcPr>
            <w:tcW w:w="7915" w:type="dxa"/>
            <w:vAlign w:val="center"/>
          </w:tcPr>
          <w:p w14:paraId="0C7E700A" w14:textId="77777777" w:rsidR="00C04495" w:rsidRPr="00304B10" w:rsidRDefault="00C04495" w:rsidP="00101E91">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ال</w:t>
            </w:r>
            <w:r w:rsidR="00101E91">
              <w:rPr>
                <w:rFonts w:cs="Arial" w:hint="cs"/>
                <w:color w:val="000000"/>
                <w:sz w:val="18"/>
                <w:szCs w:val="24"/>
                <w:rtl/>
                <w:lang w:eastAsia="ar"/>
              </w:rPr>
              <w:t>مقبض</w:t>
            </w:r>
            <w:r>
              <w:rPr>
                <w:rFonts w:cs="Arial"/>
                <w:color w:val="000000"/>
                <w:sz w:val="18"/>
                <w:szCs w:val="24"/>
                <w:rtl/>
                <w:lang w:eastAsia="ar"/>
              </w:rPr>
              <w:t xml:space="preserve"> مثبت في موضع مركزي فوق الحمل.</w:t>
            </w:r>
          </w:p>
        </w:tc>
      </w:tr>
      <w:tr w:rsidR="00C04495" w:rsidRPr="00CA601C" w14:paraId="277C30BF" w14:textId="77777777" w:rsidTr="00433FDF">
        <w:tc>
          <w:tcPr>
            <w:tcW w:w="723" w:type="dxa"/>
            <w:vAlign w:val="center"/>
          </w:tcPr>
          <w:p w14:paraId="424B442A"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77EE534F">
                <v:shape id="_x0000_i1085" type="#_x0000_t75" style="width:18.1pt;height:16.15pt">
                  <v:imagedata r:id="rId71" o:title=""/>
                </v:shape>
              </w:pict>
            </w:r>
          </w:p>
        </w:tc>
        <w:tc>
          <w:tcPr>
            <w:tcW w:w="707" w:type="dxa"/>
            <w:vAlign w:val="center"/>
          </w:tcPr>
          <w:p w14:paraId="5C82C71D"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0CFEF4C4">
                <v:shape id="_x0000_i1086" type="#_x0000_t75" style="width:18.1pt;height:16.15pt">
                  <v:imagedata r:id="rId72" o:title=""/>
                </v:shape>
              </w:pict>
            </w:r>
          </w:p>
        </w:tc>
        <w:tc>
          <w:tcPr>
            <w:tcW w:w="7915" w:type="dxa"/>
            <w:vAlign w:val="center"/>
          </w:tcPr>
          <w:p w14:paraId="201D84CB" w14:textId="77777777" w:rsidR="00C04495" w:rsidRPr="00304B10"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لا يُسمح بالتنقل بواسطة </w:t>
            </w:r>
            <w:r w:rsidR="00030B00">
              <w:rPr>
                <w:rFonts w:cs="Arial" w:hint="cs"/>
                <w:color w:val="000000"/>
                <w:sz w:val="18"/>
                <w:szCs w:val="24"/>
                <w:rtl/>
                <w:lang w:eastAsia="ar"/>
              </w:rPr>
              <w:t>الرافعة</w:t>
            </w:r>
            <w:r>
              <w:rPr>
                <w:rFonts w:cs="Arial"/>
                <w:color w:val="000000"/>
                <w:sz w:val="18"/>
                <w:szCs w:val="24"/>
                <w:rtl/>
                <w:lang w:eastAsia="ar"/>
              </w:rPr>
              <w:t xml:space="preserve"> باستثناء الحالات التي يتم فيها استيفاء كافة المتطلبات والتي لا تشكّل بأي حال خطرًا على الحياة.</w:t>
            </w:r>
          </w:p>
        </w:tc>
      </w:tr>
      <w:tr w:rsidR="00C04495" w:rsidRPr="00CA601C" w14:paraId="5787669E" w14:textId="77777777" w:rsidTr="00433FDF">
        <w:tc>
          <w:tcPr>
            <w:tcW w:w="723" w:type="dxa"/>
            <w:vAlign w:val="center"/>
          </w:tcPr>
          <w:p w14:paraId="6266D06C"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2C00A872">
                <v:shape id="_x0000_i1087" type="#_x0000_t75" style="width:18.1pt;height:16.15pt">
                  <v:imagedata r:id="rId73" o:title=""/>
                </v:shape>
              </w:pict>
            </w:r>
          </w:p>
        </w:tc>
        <w:tc>
          <w:tcPr>
            <w:tcW w:w="707" w:type="dxa"/>
            <w:vAlign w:val="center"/>
          </w:tcPr>
          <w:p w14:paraId="1D56B28D"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04ADB75">
                <v:shape id="_x0000_i1088" type="#_x0000_t75" style="width:18.1pt;height:16.15pt">
                  <v:imagedata r:id="rId74" o:title=""/>
                </v:shape>
              </w:pict>
            </w:r>
          </w:p>
        </w:tc>
        <w:tc>
          <w:tcPr>
            <w:tcW w:w="7915" w:type="dxa"/>
            <w:vAlign w:val="center"/>
          </w:tcPr>
          <w:p w14:paraId="220C939B" w14:textId="77777777" w:rsidR="00C04495" w:rsidRPr="00CA1579"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يجب تشغيل كافة خطوط الحمل وبراميل رافع الذراع بالطاقة الكاملة. لا تُستخدم أذرع السقوط الحر.</w:t>
            </w:r>
          </w:p>
        </w:tc>
      </w:tr>
      <w:tr w:rsidR="00C04495" w:rsidRPr="00CA601C" w14:paraId="0815AB1F" w14:textId="77777777" w:rsidTr="00433FDF">
        <w:trPr>
          <w:trHeight w:val="546"/>
        </w:trPr>
        <w:tc>
          <w:tcPr>
            <w:tcW w:w="723" w:type="dxa"/>
            <w:vAlign w:val="center"/>
          </w:tcPr>
          <w:p w14:paraId="007895EB"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42D1DA44">
                <v:shape id="_x0000_i1089" type="#_x0000_t75" style="width:18.1pt;height:16.15pt">
                  <v:imagedata r:id="rId75" o:title=""/>
                </v:shape>
              </w:pict>
            </w:r>
          </w:p>
        </w:tc>
        <w:tc>
          <w:tcPr>
            <w:tcW w:w="707" w:type="dxa"/>
            <w:vAlign w:val="center"/>
          </w:tcPr>
          <w:p w14:paraId="2D1BF5AB"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07AF367A">
                <v:shape id="_x0000_i1090" type="#_x0000_t75" style="width:18.1pt;height:16.15pt">
                  <v:imagedata r:id="rId76" o:title=""/>
                </v:shape>
              </w:pict>
            </w:r>
          </w:p>
        </w:tc>
        <w:tc>
          <w:tcPr>
            <w:tcW w:w="7915" w:type="dxa"/>
            <w:vAlign w:val="center"/>
          </w:tcPr>
          <w:p w14:paraId="24AC7BCA" w14:textId="77777777" w:rsidR="00C04495" w:rsidRPr="00CA1579"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يجب رفع المنصة بشكل بطيء، ومستمر، وخاضع للتحكم بدون حركات مفاجئة من </w:t>
            </w:r>
            <w:r w:rsidR="00030B00">
              <w:rPr>
                <w:rFonts w:cs="Arial" w:hint="cs"/>
                <w:color w:val="000000"/>
                <w:sz w:val="18"/>
                <w:szCs w:val="24"/>
                <w:rtl/>
                <w:lang w:eastAsia="ar"/>
              </w:rPr>
              <w:t>الرافعة</w:t>
            </w:r>
            <w:r>
              <w:rPr>
                <w:rFonts w:cs="Arial"/>
                <w:color w:val="000000"/>
                <w:sz w:val="18"/>
                <w:szCs w:val="24"/>
                <w:rtl/>
                <w:lang w:eastAsia="ar"/>
              </w:rPr>
              <w:t xml:space="preserve"> أو المنصة أو البرج.</w:t>
            </w:r>
          </w:p>
        </w:tc>
      </w:tr>
      <w:tr w:rsidR="00C04495" w:rsidRPr="00CA601C" w14:paraId="1A61E5F2" w14:textId="77777777" w:rsidTr="00433FDF">
        <w:tc>
          <w:tcPr>
            <w:tcW w:w="723" w:type="dxa"/>
            <w:vAlign w:val="center"/>
          </w:tcPr>
          <w:p w14:paraId="42527EF8"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67C99CA4">
                <v:shape id="_x0000_i1091" type="#_x0000_t75" style="width:18.1pt;height:16.15pt">
                  <v:imagedata r:id="rId77" o:title=""/>
                </v:shape>
              </w:pict>
            </w:r>
          </w:p>
        </w:tc>
        <w:tc>
          <w:tcPr>
            <w:tcW w:w="707" w:type="dxa"/>
            <w:vAlign w:val="center"/>
          </w:tcPr>
          <w:p w14:paraId="71DDC2D9"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C8B33DE">
                <v:shape id="_x0000_i1092" type="#_x0000_t75" style="width:18.1pt;height:16.15pt">
                  <v:imagedata r:id="rId78" o:title=""/>
                </v:shape>
              </w:pict>
            </w:r>
          </w:p>
        </w:tc>
        <w:tc>
          <w:tcPr>
            <w:tcW w:w="7915" w:type="dxa"/>
            <w:vAlign w:val="center"/>
          </w:tcPr>
          <w:p w14:paraId="638903C1" w14:textId="77777777" w:rsidR="00C04495" w:rsidRPr="004F634F"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يقوم شاغلو المنصة بتنفيذ المهام المحددة في تصريح </w:t>
            </w:r>
            <w:r w:rsidR="00030B00">
              <w:rPr>
                <w:rFonts w:cs="Arial" w:hint="cs"/>
                <w:color w:val="000000"/>
                <w:sz w:val="18"/>
                <w:szCs w:val="24"/>
                <w:rtl/>
                <w:lang w:eastAsia="ar"/>
              </w:rPr>
              <w:t>قاعدة</w:t>
            </w:r>
            <w:r>
              <w:rPr>
                <w:rFonts w:cs="Arial"/>
                <w:color w:val="000000"/>
                <w:sz w:val="18"/>
                <w:szCs w:val="24"/>
                <w:rtl/>
                <w:lang w:eastAsia="ar"/>
              </w:rPr>
              <w:t xml:space="preserve"> حمل الأفراد فقط. لا يُسمح سوى برفع العدد اللازم من الموظفين لتنفيذ المهمة القائمة.</w:t>
            </w:r>
          </w:p>
        </w:tc>
      </w:tr>
      <w:tr w:rsidR="00C04495" w:rsidRPr="00CA601C" w14:paraId="1E04D22F" w14:textId="77777777" w:rsidTr="00433FDF">
        <w:tc>
          <w:tcPr>
            <w:tcW w:w="723" w:type="dxa"/>
            <w:vAlign w:val="center"/>
          </w:tcPr>
          <w:p w14:paraId="38BF3ECB"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4351A1E4">
                <v:shape id="_x0000_i1093" type="#_x0000_t75" style="width:18.1pt;height:16.15pt">
                  <v:imagedata r:id="rId79" o:title=""/>
                </v:shape>
              </w:pict>
            </w:r>
          </w:p>
        </w:tc>
        <w:tc>
          <w:tcPr>
            <w:tcW w:w="707" w:type="dxa"/>
            <w:vAlign w:val="center"/>
          </w:tcPr>
          <w:p w14:paraId="1BD8CF56"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2DBC844B">
                <v:shape id="_x0000_i1094" type="#_x0000_t75" style="width:18.1pt;height:16.15pt">
                  <v:imagedata r:id="rId80" o:title=""/>
                </v:shape>
              </w:pict>
            </w:r>
          </w:p>
        </w:tc>
        <w:tc>
          <w:tcPr>
            <w:tcW w:w="7915" w:type="dxa"/>
            <w:vAlign w:val="center"/>
          </w:tcPr>
          <w:p w14:paraId="6796C4B2" w14:textId="77777777" w:rsidR="00C04495" w:rsidRPr="004F634F"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على شاغلي المنصة إبقاء كافة أعضاء أجسامهم داخل المنصة خلال حركتها، باستثناء الشخص المسؤول عن إعطاء الإشارة.</w:t>
            </w:r>
          </w:p>
        </w:tc>
      </w:tr>
      <w:tr w:rsidR="00C04495" w:rsidRPr="00CA601C" w14:paraId="6064519D" w14:textId="77777777" w:rsidTr="00433FDF">
        <w:tc>
          <w:tcPr>
            <w:tcW w:w="723" w:type="dxa"/>
            <w:vAlign w:val="center"/>
          </w:tcPr>
          <w:p w14:paraId="3A000FAB"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42BEA44">
                <v:shape id="_x0000_i1095" type="#_x0000_t75" style="width:18.1pt;height:16.15pt">
                  <v:imagedata r:id="rId81" o:title=""/>
                </v:shape>
              </w:pict>
            </w:r>
          </w:p>
        </w:tc>
        <w:tc>
          <w:tcPr>
            <w:tcW w:w="707" w:type="dxa"/>
            <w:vAlign w:val="center"/>
          </w:tcPr>
          <w:p w14:paraId="2F65EE9C"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13C71550">
                <v:shape id="_x0000_i1096" type="#_x0000_t75" style="width:18.1pt;height:16.15pt">
                  <v:imagedata r:id="rId82" o:title=""/>
                </v:shape>
              </w:pict>
            </w:r>
          </w:p>
        </w:tc>
        <w:tc>
          <w:tcPr>
            <w:tcW w:w="7915" w:type="dxa"/>
            <w:vAlign w:val="center"/>
          </w:tcPr>
          <w:p w14:paraId="747FA831" w14:textId="77777777" w:rsidR="00C04495" w:rsidRPr="004F634F"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لا يُسمح لشاغلي المنصة بدخول المنصة أو الخروج منها حتى يتم تثبيتها بشكل آمن بالهيكل المطلوب العمل عليه، ما لم يؤدي تثبيت الهيكل إلى نشوء وضع غير آمن.</w:t>
            </w:r>
          </w:p>
        </w:tc>
      </w:tr>
      <w:tr w:rsidR="00C04495" w:rsidRPr="00CA601C" w14:paraId="0C663B44" w14:textId="77777777" w:rsidTr="00433FDF">
        <w:tc>
          <w:tcPr>
            <w:tcW w:w="723" w:type="dxa"/>
            <w:vAlign w:val="center"/>
          </w:tcPr>
          <w:p w14:paraId="039BF0F2"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57895309">
                <v:shape id="_x0000_i1097" type="#_x0000_t75" style="width:18.1pt;height:16.15pt">
                  <v:imagedata r:id="rId83" o:title=""/>
                </v:shape>
              </w:pict>
            </w:r>
          </w:p>
        </w:tc>
        <w:tc>
          <w:tcPr>
            <w:tcW w:w="707" w:type="dxa"/>
            <w:vAlign w:val="center"/>
          </w:tcPr>
          <w:p w14:paraId="10771F87"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4A436A38">
                <v:shape id="_x0000_i1098" type="#_x0000_t75" style="width:18.1pt;height:16.15pt">
                  <v:imagedata r:id="rId84" o:title=""/>
                </v:shape>
              </w:pict>
            </w:r>
          </w:p>
        </w:tc>
        <w:tc>
          <w:tcPr>
            <w:tcW w:w="7915" w:type="dxa"/>
            <w:vAlign w:val="center"/>
          </w:tcPr>
          <w:p w14:paraId="45012694"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لا يُسمح لشاغلي المنصة بالخروج منها قبل التوقف تمامًا على الأرض.</w:t>
            </w:r>
          </w:p>
          <w:p w14:paraId="5831DFDE" w14:textId="77777777" w:rsidR="00C04495" w:rsidRDefault="00C04495" w:rsidP="00433FDF">
            <w:pPr>
              <w:autoSpaceDE w:val="0"/>
              <w:autoSpaceDN w:val="0"/>
              <w:bidi/>
              <w:adjustRightInd w:val="0"/>
              <w:snapToGrid w:val="0"/>
              <w:jc w:val="left"/>
              <w:rPr>
                <w:rFonts w:cs="Arial"/>
                <w:color w:val="000000"/>
                <w:sz w:val="18"/>
                <w:szCs w:val="24"/>
                <w:lang w:val="x-none"/>
              </w:rPr>
            </w:pPr>
          </w:p>
        </w:tc>
      </w:tr>
      <w:tr w:rsidR="00C04495" w:rsidRPr="00CA601C" w14:paraId="21E0A98C" w14:textId="77777777" w:rsidTr="00433FDF">
        <w:tc>
          <w:tcPr>
            <w:tcW w:w="723" w:type="dxa"/>
            <w:vAlign w:val="center"/>
          </w:tcPr>
          <w:p w14:paraId="48FC5D98"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174EBA0B">
                <v:shape id="_x0000_i1099" type="#_x0000_t75" style="width:18.1pt;height:16.15pt">
                  <v:imagedata r:id="rId85" o:title=""/>
                </v:shape>
              </w:pict>
            </w:r>
          </w:p>
        </w:tc>
        <w:tc>
          <w:tcPr>
            <w:tcW w:w="707" w:type="dxa"/>
            <w:vAlign w:val="center"/>
          </w:tcPr>
          <w:p w14:paraId="149F6B69"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4243E75A">
                <v:shape id="_x0000_i1100" type="#_x0000_t75" style="width:18.1pt;height:16.15pt">
                  <v:imagedata r:id="rId86" o:title=""/>
                </v:shape>
              </w:pict>
            </w:r>
          </w:p>
        </w:tc>
        <w:tc>
          <w:tcPr>
            <w:tcW w:w="7915" w:type="dxa"/>
            <w:vAlign w:val="center"/>
          </w:tcPr>
          <w:p w14:paraId="42E850CB"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يجب استخدام حبال التوجيه عند الضرورة للتحكم بحركة المنصة، ما لم يؤدي استخدامها إلى نشوء ظرف غير آمن.</w:t>
            </w:r>
          </w:p>
          <w:p w14:paraId="657057AE" w14:textId="77777777" w:rsidR="00C04495" w:rsidRDefault="00C04495" w:rsidP="00433FDF">
            <w:pPr>
              <w:autoSpaceDE w:val="0"/>
              <w:autoSpaceDN w:val="0"/>
              <w:bidi/>
              <w:adjustRightInd w:val="0"/>
              <w:snapToGrid w:val="0"/>
              <w:jc w:val="left"/>
              <w:rPr>
                <w:rFonts w:cs="Arial"/>
                <w:color w:val="000000"/>
                <w:sz w:val="18"/>
                <w:szCs w:val="24"/>
                <w:lang w:val="x-none"/>
              </w:rPr>
            </w:pPr>
          </w:p>
        </w:tc>
      </w:tr>
    </w:tbl>
    <w:p w14:paraId="42D51296" w14:textId="77777777" w:rsidR="00C04495" w:rsidRDefault="00C04495" w:rsidP="00C04495">
      <w:pPr>
        <w:bidi/>
        <w:rPr>
          <w:b/>
        </w:rPr>
      </w:pPr>
    </w:p>
    <w:p w14:paraId="0336DD36" w14:textId="77777777" w:rsidR="00C04495" w:rsidRPr="00304B10" w:rsidRDefault="00C04495" w:rsidP="00C04495">
      <w:pPr>
        <w:bidi/>
        <w:rPr>
          <w:b/>
        </w:rPr>
      </w:pPr>
      <w:r w:rsidRPr="00304B10">
        <w:rPr>
          <w:b/>
          <w:bCs/>
          <w:rtl/>
          <w:lang w:eastAsia="ar"/>
        </w:rPr>
        <w:t>4. القائمة المرجعية لما قبل الرفع (تابع)</w:t>
      </w:r>
    </w:p>
    <w:p w14:paraId="6AD1167D" w14:textId="77777777" w:rsidR="00C04495" w:rsidRDefault="00C04495" w:rsidP="00C04495">
      <w:pPr>
        <w:autoSpaceDE w:val="0"/>
        <w:autoSpaceDN w:val="0"/>
        <w:bidi/>
        <w:adjustRightInd w:val="0"/>
        <w:snapToGrid w:val="0"/>
        <w:jc w:val="left"/>
        <w:rPr>
          <w:rFonts w:cs="Arial"/>
          <w:color w:val="000000"/>
          <w:sz w:val="18"/>
          <w:szCs w:val="24"/>
          <w:lang w:val="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02"/>
        <w:gridCol w:w="7650"/>
      </w:tblGrid>
      <w:tr w:rsidR="00C04495" w:rsidRPr="00CA601C" w14:paraId="43F0904B" w14:textId="77777777" w:rsidTr="00433FDF">
        <w:tc>
          <w:tcPr>
            <w:tcW w:w="723" w:type="dxa"/>
            <w:vAlign w:val="center"/>
          </w:tcPr>
          <w:p w14:paraId="7258AA40"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420F39BE">
                <v:shape id="_x0000_i1101" type="#_x0000_t75" style="width:18.1pt;height:16.15pt">
                  <v:imagedata r:id="rId87" o:title=""/>
                </v:shape>
              </w:pict>
            </w:r>
          </w:p>
        </w:tc>
        <w:tc>
          <w:tcPr>
            <w:tcW w:w="707" w:type="dxa"/>
            <w:vAlign w:val="center"/>
          </w:tcPr>
          <w:p w14:paraId="4E885F4C"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5D2703E4">
                <v:shape id="_x0000_i1102" type="#_x0000_t75" style="width:18.1pt;height:16.15pt">
                  <v:imagedata r:id="rId88" o:title=""/>
                </v:shape>
              </w:pict>
            </w:r>
          </w:p>
        </w:tc>
        <w:tc>
          <w:tcPr>
            <w:tcW w:w="7915" w:type="dxa"/>
            <w:vAlign w:val="center"/>
          </w:tcPr>
          <w:p w14:paraId="60BCBECC" w14:textId="77777777" w:rsidR="00C04495" w:rsidRPr="00304B10"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لا بد من استخدام مكابح برميل رفع الحمل والذراع، ومكابح التأرجح، وأجهزة القفل مثل السقّاطات والماسِكات عندما تكون منصة الأفراد في وضع العمل الثابت.</w:t>
            </w:r>
          </w:p>
        </w:tc>
      </w:tr>
      <w:tr w:rsidR="00C04495" w:rsidRPr="00CA601C" w14:paraId="632293DC" w14:textId="77777777" w:rsidTr="00433FDF">
        <w:tc>
          <w:tcPr>
            <w:tcW w:w="723" w:type="dxa"/>
            <w:vAlign w:val="center"/>
          </w:tcPr>
          <w:p w14:paraId="7EDC7492"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3CCD21D0">
                <v:shape id="_x0000_i1103" type="#_x0000_t75" style="width:18.1pt;height:16.15pt">
                  <v:imagedata r:id="rId89" o:title=""/>
                </v:shape>
              </w:pict>
            </w:r>
          </w:p>
        </w:tc>
        <w:tc>
          <w:tcPr>
            <w:tcW w:w="707" w:type="dxa"/>
            <w:vAlign w:val="center"/>
          </w:tcPr>
          <w:p w14:paraId="6A70F162"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2496F631">
                <v:shape id="_x0000_i1104" type="#_x0000_t75" style="width:18.1pt;height:16.15pt">
                  <v:imagedata r:id="rId90" o:title=""/>
                </v:shape>
              </w:pict>
            </w:r>
          </w:p>
        </w:tc>
        <w:tc>
          <w:tcPr>
            <w:tcW w:w="7915" w:type="dxa"/>
            <w:vAlign w:val="center"/>
          </w:tcPr>
          <w:p w14:paraId="09E92F9F"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يجب أن يبقى المشغّل مشرفًا على لوحة التحكم في كافة الأوقات أثناء إشغال المنصة.</w:t>
            </w:r>
          </w:p>
          <w:p w14:paraId="51D49345" w14:textId="77777777" w:rsidR="00C04495" w:rsidRPr="00304B10" w:rsidRDefault="00C04495" w:rsidP="00433FDF">
            <w:pPr>
              <w:autoSpaceDE w:val="0"/>
              <w:autoSpaceDN w:val="0"/>
              <w:bidi/>
              <w:adjustRightInd w:val="0"/>
              <w:snapToGrid w:val="0"/>
              <w:jc w:val="left"/>
              <w:rPr>
                <w:rFonts w:cs="Arial"/>
                <w:color w:val="000000"/>
                <w:sz w:val="18"/>
                <w:szCs w:val="24"/>
                <w:lang w:val="x-none"/>
              </w:rPr>
            </w:pPr>
          </w:p>
        </w:tc>
      </w:tr>
      <w:tr w:rsidR="00C04495" w:rsidRPr="00CA601C" w14:paraId="45C33D2E" w14:textId="77777777" w:rsidTr="00433FDF">
        <w:tc>
          <w:tcPr>
            <w:tcW w:w="723" w:type="dxa"/>
            <w:vAlign w:val="center"/>
          </w:tcPr>
          <w:p w14:paraId="408F37F0"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4E6F702B">
                <v:shape id="_x0000_i1105" type="#_x0000_t75" style="width:18.1pt;height:16.15pt">
                  <v:imagedata r:id="rId91" o:title=""/>
                </v:shape>
              </w:pict>
            </w:r>
          </w:p>
        </w:tc>
        <w:tc>
          <w:tcPr>
            <w:tcW w:w="707" w:type="dxa"/>
            <w:vAlign w:val="center"/>
          </w:tcPr>
          <w:p w14:paraId="5161C3EF" w14:textId="77777777" w:rsidR="00C04495" w:rsidRPr="00CA601C" w:rsidRDefault="00676B80" w:rsidP="00433FDF">
            <w:pPr>
              <w:bidi/>
              <w:spacing w:before="120" w:after="120"/>
              <w:jc w:val="center"/>
              <w:rPr>
                <w:b/>
                <w:sz w:val="18"/>
                <w:szCs w:val="18"/>
              </w:rPr>
            </w:pPr>
            <w:r>
              <w:rPr>
                <w:rFonts w:ascii="Verdana" w:eastAsia="Verdana" w:hAnsi="Verdana" w:cs="Verdana"/>
                <w:i/>
                <w:iCs/>
                <w:sz w:val="15"/>
                <w:szCs w:val="15"/>
                <w:lang w:eastAsia="ar"/>
              </w:rPr>
              <w:pict w14:anchorId="242F0E92">
                <v:shape id="_x0000_i1106" type="#_x0000_t75" style="width:18.1pt;height:16.15pt">
                  <v:imagedata r:id="rId92" o:title=""/>
                </v:shape>
              </w:pict>
            </w:r>
          </w:p>
        </w:tc>
        <w:tc>
          <w:tcPr>
            <w:tcW w:w="7915" w:type="dxa"/>
            <w:vAlign w:val="center"/>
          </w:tcPr>
          <w:p w14:paraId="2EA6882F" w14:textId="77777777" w:rsidR="00C04495" w:rsidRPr="00304B10"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لا تجري أعمال رفع الأفراد في الظروف الجوية غير المواتية، ويجب إيقافها على الفور في حال ظهور مؤشرات على ظروف جوية خطرة أو غيرها من الأخطار الوشيكة. وتشمل تلك الظروف: الرياح بسرعة تزيد على 32.2 كيلومتر في الساعة أو العواصف الكهربائية أو الثلوج أو المطر المتجمد أو الأحوال الجوية التي تؤثر على وضوح الرؤية أو على سلامة الأفراد.</w:t>
            </w:r>
          </w:p>
        </w:tc>
      </w:tr>
      <w:tr w:rsidR="00C04495" w:rsidRPr="00CA601C" w14:paraId="3B0A741E" w14:textId="77777777" w:rsidTr="00433FDF">
        <w:tc>
          <w:tcPr>
            <w:tcW w:w="723" w:type="dxa"/>
            <w:vAlign w:val="center"/>
          </w:tcPr>
          <w:p w14:paraId="6E0ED9D6"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C4EAE90">
                <v:shape id="_x0000_i1107" type="#_x0000_t75" style="width:18.1pt;height:16.15pt">
                  <v:imagedata r:id="rId93" o:title=""/>
                </v:shape>
              </w:pict>
            </w:r>
          </w:p>
        </w:tc>
        <w:tc>
          <w:tcPr>
            <w:tcW w:w="707" w:type="dxa"/>
            <w:vAlign w:val="center"/>
          </w:tcPr>
          <w:p w14:paraId="4AC7D590"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18B94A4">
                <v:shape id="_x0000_i1108" type="#_x0000_t75" style="width:18.1pt;height:16.15pt">
                  <v:imagedata r:id="rId94" o:title=""/>
                </v:shape>
              </w:pict>
            </w:r>
          </w:p>
        </w:tc>
        <w:tc>
          <w:tcPr>
            <w:tcW w:w="7915" w:type="dxa"/>
            <w:vAlign w:val="center"/>
          </w:tcPr>
          <w:p w14:paraId="6F58C1A9" w14:textId="77777777" w:rsidR="00C04495" w:rsidRPr="00304B10"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على المشغّل البقاء على تواصل مستمر من خلال الإشارات اليدوية القياسية أو الاتصال الصوتي خلال تشغيل </w:t>
            </w:r>
            <w:r w:rsidR="00030B00">
              <w:rPr>
                <w:rFonts w:cs="Arial" w:hint="cs"/>
                <w:color w:val="000000"/>
                <w:sz w:val="18"/>
                <w:szCs w:val="24"/>
                <w:rtl/>
                <w:lang w:eastAsia="ar"/>
              </w:rPr>
              <w:t>الرافعة</w:t>
            </w:r>
            <w:r>
              <w:rPr>
                <w:rFonts w:cs="Arial"/>
                <w:color w:val="000000"/>
                <w:sz w:val="18"/>
                <w:szCs w:val="24"/>
                <w:rtl/>
                <w:lang w:eastAsia="ar"/>
              </w:rPr>
              <w:t xml:space="preserve"> </w:t>
            </w:r>
            <w:r w:rsidR="00030B00">
              <w:rPr>
                <w:rFonts w:cs="Arial" w:hint="cs"/>
                <w:color w:val="000000"/>
                <w:sz w:val="18"/>
                <w:szCs w:val="24"/>
                <w:rtl/>
                <w:lang w:eastAsia="ar"/>
              </w:rPr>
              <w:t>وقاعدة</w:t>
            </w:r>
            <w:r>
              <w:rPr>
                <w:rFonts w:cs="Arial"/>
                <w:color w:val="000000"/>
                <w:sz w:val="18"/>
                <w:szCs w:val="24"/>
                <w:rtl/>
                <w:lang w:eastAsia="ar"/>
              </w:rPr>
              <w:t xml:space="preserve"> حمل الأفراد.</w:t>
            </w:r>
          </w:p>
        </w:tc>
      </w:tr>
      <w:tr w:rsidR="00C04495" w:rsidRPr="00CA601C" w14:paraId="7CE7F55A" w14:textId="77777777" w:rsidTr="00433FDF">
        <w:tc>
          <w:tcPr>
            <w:tcW w:w="723" w:type="dxa"/>
            <w:vAlign w:val="center"/>
          </w:tcPr>
          <w:p w14:paraId="1B158954"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52D2389C">
                <v:shape id="_x0000_i1109" type="#_x0000_t75" style="width:18.1pt;height:16.15pt">
                  <v:imagedata r:id="rId95" o:title=""/>
                </v:shape>
              </w:pict>
            </w:r>
          </w:p>
        </w:tc>
        <w:tc>
          <w:tcPr>
            <w:tcW w:w="707" w:type="dxa"/>
            <w:vAlign w:val="center"/>
          </w:tcPr>
          <w:p w14:paraId="24421A9B"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65D29B20">
                <v:shape id="_x0000_i1110" type="#_x0000_t75" style="width:18.1pt;height:16.15pt">
                  <v:imagedata r:id="rId96" o:title=""/>
                </v:shape>
              </w:pict>
            </w:r>
          </w:p>
        </w:tc>
        <w:tc>
          <w:tcPr>
            <w:tcW w:w="7915" w:type="dxa"/>
            <w:vAlign w:val="center"/>
          </w:tcPr>
          <w:p w14:paraId="170383E7" w14:textId="77777777" w:rsidR="00C04495" w:rsidRPr="00CA1579"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يجب أن يبقى كافة الموظفين في مجال رؤية المشغّل أو الشخص المسؤول عن إعطاء الإشارة بشكل مستمر.</w:t>
            </w:r>
          </w:p>
        </w:tc>
      </w:tr>
      <w:tr w:rsidR="00C04495" w:rsidRPr="00CA601C" w14:paraId="0841A0E3" w14:textId="77777777" w:rsidTr="00433FDF">
        <w:trPr>
          <w:trHeight w:val="546"/>
        </w:trPr>
        <w:tc>
          <w:tcPr>
            <w:tcW w:w="723" w:type="dxa"/>
            <w:vAlign w:val="center"/>
          </w:tcPr>
          <w:p w14:paraId="69BC85FD"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5B960E63">
                <v:shape id="_x0000_i1111" type="#_x0000_t75" style="width:18.1pt;height:16.15pt">
                  <v:imagedata r:id="rId97" o:title=""/>
                </v:shape>
              </w:pict>
            </w:r>
          </w:p>
        </w:tc>
        <w:tc>
          <w:tcPr>
            <w:tcW w:w="707" w:type="dxa"/>
            <w:vAlign w:val="center"/>
          </w:tcPr>
          <w:p w14:paraId="006D2457"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26B2DE28">
                <v:shape id="_x0000_i1112" type="#_x0000_t75" style="width:18.1pt;height:16.15pt">
                  <v:imagedata r:id="rId98" o:title=""/>
                </v:shape>
              </w:pict>
            </w:r>
          </w:p>
        </w:tc>
        <w:tc>
          <w:tcPr>
            <w:tcW w:w="7915" w:type="dxa"/>
            <w:vAlign w:val="center"/>
          </w:tcPr>
          <w:p w14:paraId="7617C085" w14:textId="77777777" w:rsidR="00C04495" w:rsidRPr="00CA1579"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يُسمح باستخدام التواصل بالراديو عندما لا يكون التواصل البصري المباشر متاحًا، أو عندما تشكّل الاستعانة بمسؤول إعطاء الإشارة خطرًا أكبر.</w:t>
            </w:r>
          </w:p>
        </w:tc>
      </w:tr>
      <w:tr w:rsidR="00C04495" w:rsidRPr="00CA601C" w14:paraId="1F26BE8E" w14:textId="77777777" w:rsidTr="00433FDF">
        <w:tc>
          <w:tcPr>
            <w:tcW w:w="723" w:type="dxa"/>
            <w:vAlign w:val="center"/>
          </w:tcPr>
          <w:p w14:paraId="58C5D923"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701777A">
                <v:shape id="_x0000_i1113" type="#_x0000_t75" style="width:18.1pt;height:16.15pt">
                  <v:imagedata r:id="rId99" o:title=""/>
                </v:shape>
              </w:pict>
            </w:r>
          </w:p>
        </w:tc>
        <w:tc>
          <w:tcPr>
            <w:tcW w:w="707" w:type="dxa"/>
            <w:vAlign w:val="center"/>
          </w:tcPr>
          <w:p w14:paraId="39280827"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4E516015">
                <v:shape id="_x0000_i1114" type="#_x0000_t75" style="width:18.1pt;height:16.15pt">
                  <v:imagedata r:id="rId100" o:title=""/>
                </v:shape>
              </w:pict>
            </w:r>
          </w:p>
        </w:tc>
        <w:tc>
          <w:tcPr>
            <w:tcW w:w="7915" w:type="dxa"/>
            <w:vAlign w:val="center"/>
          </w:tcPr>
          <w:p w14:paraId="4FCDA459" w14:textId="77777777" w:rsidR="00C04495" w:rsidRPr="004F634F"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على كافة الموظفين الذين يشغلون المنصة ارتداء نظام أحزمة الجسم بحيث يكون حبل التعليق متصلًا بالشكل المناسب ببكارة الحمل السفلي أو بكرات التوازن أو بجزء من الهيكل ضمن منصة الأفراد والذي من شأنه تقديم الدعم لأثر السقوط على الموظفين الذين يستخدمون مثبت الجسم.</w:t>
            </w:r>
          </w:p>
        </w:tc>
      </w:tr>
      <w:tr w:rsidR="00C04495" w:rsidRPr="00CA601C" w14:paraId="724911F1" w14:textId="77777777" w:rsidTr="00433FDF">
        <w:tc>
          <w:tcPr>
            <w:tcW w:w="723" w:type="dxa"/>
            <w:vAlign w:val="center"/>
          </w:tcPr>
          <w:p w14:paraId="2C69075B"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22DFDA86">
                <v:shape id="_x0000_i1115" type="#_x0000_t75" style="width:18.1pt;height:16.15pt">
                  <v:imagedata r:id="rId101" o:title=""/>
                </v:shape>
              </w:pict>
            </w:r>
          </w:p>
        </w:tc>
        <w:tc>
          <w:tcPr>
            <w:tcW w:w="707" w:type="dxa"/>
            <w:vAlign w:val="center"/>
          </w:tcPr>
          <w:p w14:paraId="544C099F"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00CF18CE">
                <v:shape id="_x0000_i1116" type="#_x0000_t75" style="width:18.1pt;height:16.15pt">
                  <v:imagedata r:id="rId102" o:title=""/>
                </v:shape>
              </w:pict>
            </w:r>
          </w:p>
        </w:tc>
        <w:tc>
          <w:tcPr>
            <w:tcW w:w="7915" w:type="dxa"/>
            <w:vAlign w:val="center"/>
          </w:tcPr>
          <w:p w14:paraId="0419F142" w14:textId="77777777" w:rsidR="00C04495" w:rsidRPr="004F634F"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يجب على كافة الموظفين الذين يشغلون المنصة ارتداء سترة النجاة في حال العمل فوق الماء.</w:t>
            </w:r>
          </w:p>
        </w:tc>
      </w:tr>
      <w:tr w:rsidR="00C04495" w:rsidRPr="00CA601C" w14:paraId="0D4F3B06" w14:textId="77777777" w:rsidTr="00433FDF">
        <w:tc>
          <w:tcPr>
            <w:tcW w:w="723" w:type="dxa"/>
            <w:vAlign w:val="center"/>
          </w:tcPr>
          <w:p w14:paraId="784247C1"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23F74D50">
                <v:shape id="_x0000_i1117" type="#_x0000_t75" style="width:18.1pt;height:16.15pt">
                  <v:imagedata r:id="rId103" o:title=""/>
                </v:shape>
              </w:pict>
            </w:r>
          </w:p>
        </w:tc>
        <w:tc>
          <w:tcPr>
            <w:tcW w:w="707" w:type="dxa"/>
            <w:vAlign w:val="center"/>
          </w:tcPr>
          <w:p w14:paraId="21C7A509"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615DAB90">
                <v:shape id="_x0000_i1118" type="#_x0000_t75" style="width:18.1pt;height:16.15pt">
                  <v:imagedata r:id="rId104" o:title=""/>
                </v:shape>
              </w:pict>
            </w:r>
          </w:p>
        </w:tc>
        <w:tc>
          <w:tcPr>
            <w:tcW w:w="7915" w:type="dxa"/>
            <w:vAlign w:val="center"/>
          </w:tcPr>
          <w:p w14:paraId="03130FBB" w14:textId="77777777" w:rsidR="00C04495" w:rsidRPr="004F634F"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يجب تثبيت المواد والأدوات لمنع حركتها خلال الرفع.</w:t>
            </w:r>
          </w:p>
        </w:tc>
      </w:tr>
      <w:tr w:rsidR="00C04495" w:rsidRPr="00CA601C" w14:paraId="2FA267AB" w14:textId="77777777" w:rsidTr="00433FDF">
        <w:tc>
          <w:tcPr>
            <w:tcW w:w="723" w:type="dxa"/>
            <w:vAlign w:val="center"/>
          </w:tcPr>
          <w:p w14:paraId="3398109A"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618B8CD0">
                <v:shape id="_x0000_i1119" type="#_x0000_t75" style="width:18.1pt;height:16.15pt">
                  <v:imagedata r:id="rId105" o:title=""/>
                </v:shape>
              </w:pict>
            </w:r>
          </w:p>
        </w:tc>
        <w:tc>
          <w:tcPr>
            <w:tcW w:w="707" w:type="dxa"/>
            <w:vAlign w:val="center"/>
          </w:tcPr>
          <w:p w14:paraId="6BC1AFFC"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41A5F376">
                <v:shape id="_x0000_i1120" type="#_x0000_t75" style="width:18.1pt;height:16.15pt">
                  <v:imagedata r:id="rId106" o:title=""/>
                </v:shape>
              </w:pict>
            </w:r>
          </w:p>
        </w:tc>
        <w:tc>
          <w:tcPr>
            <w:tcW w:w="7915" w:type="dxa"/>
            <w:vAlign w:val="center"/>
          </w:tcPr>
          <w:p w14:paraId="00895584" w14:textId="77777777" w:rsidR="00C04495"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يجب تحميل </w:t>
            </w:r>
            <w:r w:rsidR="00030B00">
              <w:rPr>
                <w:rFonts w:cs="Arial" w:hint="cs"/>
                <w:color w:val="000000"/>
                <w:sz w:val="18"/>
                <w:szCs w:val="24"/>
                <w:rtl/>
                <w:lang w:eastAsia="ar"/>
              </w:rPr>
              <w:t>قاعدة</w:t>
            </w:r>
            <w:r>
              <w:rPr>
                <w:rFonts w:cs="Arial"/>
                <w:color w:val="000000"/>
                <w:sz w:val="18"/>
                <w:szCs w:val="24"/>
                <w:rtl/>
                <w:lang w:eastAsia="ar"/>
              </w:rPr>
              <w:t xml:space="preserve"> حمل الأفراد بشكل متوازن، واقتصار المواد والأدوات المحمولة على تلك الضرورية للمهمة الحالية.</w:t>
            </w:r>
          </w:p>
        </w:tc>
      </w:tr>
      <w:tr w:rsidR="00C04495" w:rsidRPr="00CA601C" w14:paraId="6D48B607" w14:textId="77777777" w:rsidTr="00433FDF">
        <w:tc>
          <w:tcPr>
            <w:tcW w:w="723" w:type="dxa"/>
            <w:vAlign w:val="center"/>
          </w:tcPr>
          <w:p w14:paraId="046FE63D"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1679BEED">
                <v:shape id="_x0000_i1121" type="#_x0000_t75" style="width:18.1pt;height:16.15pt">
                  <v:imagedata r:id="rId107" o:title=""/>
                </v:shape>
              </w:pict>
            </w:r>
          </w:p>
        </w:tc>
        <w:tc>
          <w:tcPr>
            <w:tcW w:w="707" w:type="dxa"/>
            <w:vAlign w:val="center"/>
          </w:tcPr>
          <w:p w14:paraId="53E06C57"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579E4165">
                <v:shape id="_x0000_i1122" type="#_x0000_t75" style="width:18.1pt;height:16.15pt">
                  <v:imagedata r:id="rId108" o:title=""/>
                </v:shape>
              </w:pict>
            </w:r>
          </w:p>
        </w:tc>
        <w:tc>
          <w:tcPr>
            <w:tcW w:w="7915" w:type="dxa"/>
            <w:vAlign w:val="center"/>
          </w:tcPr>
          <w:p w14:paraId="63A9344F"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لا يجوز رفع أجسام أخرى على أي من خطوط حمل الرافعة أثناء تعليق المنصة.</w:t>
            </w:r>
          </w:p>
        </w:tc>
      </w:tr>
      <w:tr w:rsidR="00C04495" w:rsidRPr="00CA601C" w14:paraId="53B79131" w14:textId="77777777" w:rsidTr="00433FDF">
        <w:tc>
          <w:tcPr>
            <w:tcW w:w="723" w:type="dxa"/>
            <w:vAlign w:val="center"/>
          </w:tcPr>
          <w:p w14:paraId="197C2A00"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6D3F9B7A">
                <v:shape id="_x0000_i1123" type="#_x0000_t75" style="width:18.1pt;height:16.15pt">
                  <v:imagedata r:id="rId109" o:title=""/>
                </v:shape>
              </w:pict>
            </w:r>
          </w:p>
        </w:tc>
        <w:tc>
          <w:tcPr>
            <w:tcW w:w="707" w:type="dxa"/>
            <w:vAlign w:val="center"/>
          </w:tcPr>
          <w:p w14:paraId="4B63F46D"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C3C84B7">
                <v:shape id="_x0000_i1124" type="#_x0000_t75" style="width:18.1pt;height:16.15pt">
                  <v:imagedata r:id="rId110" o:title=""/>
                </v:shape>
              </w:pict>
            </w:r>
          </w:p>
        </w:tc>
        <w:tc>
          <w:tcPr>
            <w:tcW w:w="7915" w:type="dxa"/>
            <w:vAlign w:val="center"/>
          </w:tcPr>
          <w:p w14:paraId="54A4DCCD"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يتم تزويد الأفراد على المنصة بجهاز صوتي ومرئي بحيث يمكنهم إطلاق إشارات طلب المساعدة في الحالات الطارئة.</w:t>
            </w:r>
          </w:p>
        </w:tc>
      </w:tr>
      <w:tr w:rsidR="00C04495" w:rsidRPr="00CA601C" w14:paraId="45489EFF" w14:textId="77777777" w:rsidTr="00433FDF">
        <w:tc>
          <w:tcPr>
            <w:tcW w:w="723" w:type="dxa"/>
            <w:vAlign w:val="center"/>
          </w:tcPr>
          <w:p w14:paraId="4449F425"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78BC41CF">
                <v:shape id="_x0000_i1125" type="#_x0000_t75" style="width:18.1pt;height:16.15pt">
                  <v:imagedata r:id="rId111" o:title=""/>
                </v:shape>
              </w:pict>
            </w:r>
          </w:p>
        </w:tc>
        <w:tc>
          <w:tcPr>
            <w:tcW w:w="707" w:type="dxa"/>
            <w:vAlign w:val="center"/>
          </w:tcPr>
          <w:p w14:paraId="64280622"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6935A087">
                <v:shape id="_x0000_i1126" type="#_x0000_t75" style="width:18.1pt;height:16.15pt">
                  <v:imagedata r:id="rId112" o:title=""/>
                </v:shape>
              </w:pict>
            </w:r>
          </w:p>
        </w:tc>
        <w:tc>
          <w:tcPr>
            <w:tcW w:w="7915" w:type="dxa"/>
            <w:vAlign w:val="center"/>
          </w:tcPr>
          <w:p w14:paraId="6E802642"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على شاغلي المنصة الوقوف بثبات على أرضيتها وعدم الجلوس أو تسلق الحافة أو حاجز المنصة أو استخدام الأدراج أو العوارض أو الأجهزة الأخرى للوصول إلى وضعية العمل.</w:t>
            </w:r>
          </w:p>
        </w:tc>
      </w:tr>
      <w:tr w:rsidR="00C04495" w:rsidRPr="00CA601C" w14:paraId="7F933A10" w14:textId="77777777" w:rsidTr="00433FDF">
        <w:tc>
          <w:tcPr>
            <w:tcW w:w="723" w:type="dxa"/>
            <w:vAlign w:val="center"/>
          </w:tcPr>
          <w:p w14:paraId="0E088192"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495C3E79">
                <v:shape id="_x0000_i1127" type="#_x0000_t75" style="width:18.1pt;height:16.15pt">
                  <v:imagedata r:id="rId113" o:title=""/>
                </v:shape>
              </w:pict>
            </w:r>
          </w:p>
        </w:tc>
        <w:tc>
          <w:tcPr>
            <w:tcW w:w="707" w:type="dxa"/>
            <w:vAlign w:val="center"/>
          </w:tcPr>
          <w:p w14:paraId="775F64D9"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72D58338">
                <v:shape id="_x0000_i1128" type="#_x0000_t75" style="width:18.1pt;height:16.15pt">
                  <v:imagedata r:id="rId114" o:title=""/>
                </v:shape>
              </w:pict>
            </w:r>
          </w:p>
        </w:tc>
        <w:tc>
          <w:tcPr>
            <w:tcW w:w="7915" w:type="dxa"/>
            <w:vAlign w:val="center"/>
          </w:tcPr>
          <w:p w14:paraId="21ACDC7C"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في حال إجراء الموظفين شاغلي المنصة لأعمال اللحام، يجب حماية الإلكترود من ملامسة الأجزاء المعدنية للمنصة.</w:t>
            </w:r>
          </w:p>
        </w:tc>
      </w:tr>
      <w:tr w:rsidR="00C04495" w:rsidRPr="00CA601C" w14:paraId="4FE25B67" w14:textId="77777777" w:rsidTr="00433FDF">
        <w:tc>
          <w:tcPr>
            <w:tcW w:w="723" w:type="dxa"/>
            <w:vAlign w:val="center"/>
          </w:tcPr>
          <w:p w14:paraId="4E2780C8"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0417DE54">
                <v:shape id="_x0000_i1129" type="#_x0000_t75" style="width:18.1pt;height:16.15pt">
                  <v:imagedata r:id="rId115" o:title=""/>
                </v:shape>
              </w:pict>
            </w:r>
          </w:p>
        </w:tc>
        <w:tc>
          <w:tcPr>
            <w:tcW w:w="707" w:type="dxa"/>
            <w:vAlign w:val="center"/>
          </w:tcPr>
          <w:p w14:paraId="5C8453FE"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22B8EE0C">
                <v:shape id="_x0000_i1130" type="#_x0000_t75" style="width:18.1pt;height:16.15pt">
                  <v:imagedata r:id="rId116" o:title=""/>
                </v:shape>
              </w:pict>
            </w:r>
          </w:p>
        </w:tc>
        <w:tc>
          <w:tcPr>
            <w:tcW w:w="7915" w:type="dxa"/>
            <w:vAlign w:val="center"/>
          </w:tcPr>
          <w:p w14:paraId="5B972138"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لا بد من الانتباه لمنع الحبال والأسلاك الكهربائية والخراطيم من التشابك على المنصة أثناء حركتها.</w:t>
            </w:r>
          </w:p>
        </w:tc>
      </w:tr>
      <w:tr w:rsidR="00C04495" w:rsidRPr="00CA601C" w14:paraId="656049BC" w14:textId="77777777" w:rsidTr="00433FDF">
        <w:tc>
          <w:tcPr>
            <w:tcW w:w="723" w:type="dxa"/>
            <w:vAlign w:val="center"/>
          </w:tcPr>
          <w:p w14:paraId="39D95423"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2B90F84F">
                <v:shape id="_x0000_i1131" type="#_x0000_t75" style="width:18.1pt;height:16.15pt">
                  <v:imagedata r:id="rId117" o:title=""/>
                </v:shape>
              </w:pict>
            </w:r>
          </w:p>
        </w:tc>
        <w:tc>
          <w:tcPr>
            <w:tcW w:w="707" w:type="dxa"/>
            <w:vAlign w:val="center"/>
          </w:tcPr>
          <w:p w14:paraId="617D94C2"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7392C025">
                <v:shape id="_x0000_i1132" type="#_x0000_t75" style="width:18.1pt;height:16.15pt">
                  <v:imagedata r:id="rId118" o:title=""/>
                </v:shape>
              </w:pict>
            </w:r>
          </w:p>
        </w:tc>
        <w:tc>
          <w:tcPr>
            <w:tcW w:w="7915" w:type="dxa"/>
            <w:vAlign w:val="center"/>
          </w:tcPr>
          <w:p w14:paraId="29C0D2B6" w14:textId="77777777" w:rsidR="00C04495"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يكون مشغّل </w:t>
            </w:r>
            <w:r w:rsidR="00030B00">
              <w:rPr>
                <w:rFonts w:cs="Arial" w:hint="cs"/>
                <w:color w:val="000000"/>
                <w:sz w:val="18"/>
                <w:szCs w:val="24"/>
                <w:rtl/>
                <w:lang w:eastAsia="ar"/>
              </w:rPr>
              <w:t>الرافعة</w:t>
            </w:r>
            <w:r>
              <w:rPr>
                <w:rFonts w:cs="Arial"/>
                <w:color w:val="000000"/>
                <w:sz w:val="18"/>
                <w:szCs w:val="24"/>
                <w:rtl/>
                <w:lang w:eastAsia="ar"/>
              </w:rPr>
              <w:t xml:space="preserve"> المسؤول عن تشغيل </w:t>
            </w:r>
            <w:r w:rsidR="00030B00">
              <w:rPr>
                <w:rFonts w:cs="Arial" w:hint="cs"/>
                <w:color w:val="000000"/>
                <w:sz w:val="18"/>
                <w:szCs w:val="24"/>
                <w:rtl/>
                <w:lang w:eastAsia="ar"/>
              </w:rPr>
              <w:t>الرافعات</w:t>
            </w:r>
            <w:r>
              <w:rPr>
                <w:rFonts w:cs="Arial"/>
                <w:color w:val="000000"/>
                <w:sz w:val="18"/>
                <w:szCs w:val="24"/>
                <w:rtl/>
                <w:lang w:eastAsia="ar"/>
              </w:rPr>
              <w:t xml:space="preserve"> المستخدمة للتعامل مع الأفراد مدربًا بشكل كامل ويمتلك خبرة وافية في التعامل مع </w:t>
            </w:r>
            <w:r w:rsidR="00030B00">
              <w:rPr>
                <w:rFonts w:cs="Arial" w:hint="cs"/>
                <w:color w:val="000000"/>
                <w:sz w:val="18"/>
                <w:szCs w:val="24"/>
                <w:rtl/>
                <w:lang w:eastAsia="ar"/>
              </w:rPr>
              <w:t>الرافعة</w:t>
            </w:r>
            <w:r>
              <w:rPr>
                <w:rFonts w:cs="Arial"/>
                <w:color w:val="000000"/>
                <w:sz w:val="18"/>
                <w:szCs w:val="24"/>
                <w:rtl/>
                <w:lang w:eastAsia="ar"/>
              </w:rPr>
              <w:t xml:space="preserve"> </w:t>
            </w:r>
            <w:r w:rsidR="00030B00">
              <w:rPr>
                <w:rFonts w:cs="Arial" w:hint="cs"/>
                <w:color w:val="000000"/>
                <w:sz w:val="18"/>
                <w:szCs w:val="24"/>
                <w:rtl/>
                <w:lang w:eastAsia="ar"/>
              </w:rPr>
              <w:t>المعنية</w:t>
            </w:r>
            <w:r>
              <w:rPr>
                <w:rFonts w:cs="Arial"/>
                <w:color w:val="000000"/>
                <w:sz w:val="18"/>
                <w:szCs w:val="24"/>
                <w:rtl/>
                <w:lang w:eastAsia="ar"/>
              </w:rPr>
              <w:t>.</w:t>
            </w:r>
          </w:p>
        </w:tc>
      </w:tr>
      <w:tr w:rsidR="00C04495" w:rsidRPr="00CA601C" w14:paraId="3DA2A20D" w14:textId="77777777" w:rsidTr="00433FDF">
        <w:tc>
          <w:tcPr>
            <w:tcW w:w="723" w:type="dxa"/>
            <w:vAlign w:val="center"/>
          </w:tcPr>
          <w:p w14:paraId="39F9A549"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5FE2364A">
                <v:shape id="_x0000_i1133" type="#_x0000_t75" style="width:18.1pt;height:16.15pt">
                  <v:imagedata r:id="rId119" o:title=""/>
                </v:shape>
              </w:pict>
            </w:r>
          </w:p>
        </w:tc>
        <w:tc>
          <w:tcPr>
            <w:tcW w:w="707" w:type="dxa"/>
            <w:vAlign w:val="center"/>
          </w:tcPr>
          <w:p w14:paraId="3946C241"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04498FA0">
                <v:shape id="_x0000_i1134" type="#_x0000_t75" style="width:18.1pt;height:16.15pt">
                  <v:imagedata r:id="rId120" o:title=""/>
                </v:shape>
              </w:pict>
            </w:r>
          </w:p>
        </w:tc>
        <w:tc>
          <w:tcPr>
            <w:tcW w:w="7915" w:type="dxa"/>
            <w:vAlign w:val="center"/>
          </w:tcPr>
          <w:p w14:paraId="6A96FE32"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يقرأ موظفو التشغيل ويستوعبون كافة الأدلة التفصيلية وتعليمات التشغيل ومخططات الحمل قبل بدء التشغيل.</w:t>
            </w:r>
          </w:p>
        </w:tc>
      </w:tr>
      <w:tr w:rsidR="00C04495" w:rsidRPr="00CA601C" w14:paraId="1C708CBE" w14:textId="77777777" w:rsidTr="00433FDF">
        <w:tc>
          <w:tcPr>
            <w:tcW w:w="723" w:type="dxa"/>
            <w:vAlign w:val="center"/>
          </w:tcPr>
          <w:p w14:paraId="232F970E"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15179F54">
                <v:shape id="_x0000_i1135" type="#_x0000_t75" style="width:18.1pt;height:16.15pt">
                  <v:imagedata r:id="rId121" o:title=""/>
                </v:shape>
              </w:pict>
            </w:r>
          </w:p>
        </w:tc>
        <w:tc>
          <w:tcPr>
            <w:tcW w:w="707" w:type="dxa"/>
            <w:vAlign w:val="center"/>
          </w:tcPr>
          <w:p w14:paraId="73C2AEC1"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464827D1">
                <v:shape id="_x0000_i1136" type="#_x0000_t75" style="width:18.1pt;height:16.15pt">
                  <v:imagedata r:id="rId122" o:title=""/>
                </v:shape>
              </w:pict>
            </w:r>
          </w:p>
        </w:tc>
        <w:tc>
          <w:tcPr>
            <w:tcW w:w="7915" w:type="dxa"/>
            <w:vAlign w:val="center"/>
          </w:tcPr>
          <w:p w14:paraId="0EB70493" w14:textId="77777777" w:rsidR="00C04495"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عند تموضع أفراد طاقم العمل، يجب على مشغّل </w:t>
            </w:r>
            <w:r w:rsidR="00030B00">
              <w:rPr>
                <w:rFonts w:cs="Arial" w:hint="cs"/>
                <w:color w:val="000000"/>
                <w:sz w:val="18"/>
                <w:szCs w:val="24"/>
                <w:rtl/>
                <w:lang w:eastAsia="ar"/>
              </w:rPr>
              <w:t>الرافعة</w:t>
            </w:r>
            <w:r>
              <w:rPr>
                <w:rFonts w:cs="Arial"/>
                <w:color w:val="000000"/>
                <w:sz w:val="18"/>
                <w:szCs w:val="24"/>
                <w:rtl/>
                <w:lang w:eastAsia="ar"/>
              </w:rPr>
              <w:t xml:space="preserve"> الحرص على ما يلي:</w:t>
            </w:r>
          </w:p>
          <w:p w14:paraId="1E372298"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1. ألا ترتطم المنصة أو الذراع بأي عقبات</w:t>
            </w:r>
          </w:p>
          <w:p w14:paraId="4436D49F" w14:textId="77777777" w:rsidR="00C04495"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2. ألا يتعرّض ذراع </w:t>
            </w:r>
            <w:r w:rsidR="00030B00">
              <w:rPr>
                <w:rFonts w:cs="Arial" w:hint="cs"/>
                <w:color w:val="000000"/>
                <w:sz w:val="18"/>
                <w:szCs w:val="24"/>
                <w:rtl/>
                <w:lang w:eastAsia="ar"/>
              </w:rPr>
              <w:t>الرافعة</w:t>
            </w:r>
            <w:r>
              <w:rPr>
                <w:rFonts w:cs="Arial"/>
                <w:color w:val="000000"/>
                <w:sz w:val="18"/>
                <w:szCs w:val="24"/>
                <w:rtl/>
                <w:lang w:eastAsia="ar"/>
              </w:rPr>
              <w:t xml:space="preserve"> لأي حمل جانبي.</w:t>
            </w:r>
          </w:p>
          <w:p w14:paraId="0687A278" w14:textId="77777777" w:rsidR="00C04495" w:rsidRDefault="00C04495" w:rsidP="00433FDF">
            <w:pPr>
              <w:autoSpaceDE w:val="0"/>
              <w:autoSpaceDN w:val="0"/>
              <w:bidi/>
              <w:adjustRightInd w:val="0"/>
              <w:snapToGrid w:val="0"/>
              <w:ind w:left="166" w:hanging="166"/>
              <w:jc w:val="left"/>
              <w:rPr>
                <w:rFonts w:cs="Arial"/>
                <w:color w:val="000000"/>
                <w:sz w:val="18"/>
                <w:szCs w:val="24"/>
                <w:lang w:val="x-none"/>
              </w:rPr>
            </w:pPr>
            <w:r>
              <w:rPr>
                <w:rFonts w:cs="Arial"/>
                <w:color w:val="000000"/>
                <w:sz w:val="18"/>
                <w:szCs w:val="24"/>
                <w:rtl/>
                <w:lang w:eastAsia="ar"/>
              </w:rPr>
              <w:t>3. ألا تتحرك المنصة حتى ترتفع بضع بوصات، مع استخدام المكابح للتحقق من كونها تعمل بالشكل الصحيح.</w:t>
            </w:r>
          </w:p>
        </w:tc>
      </w:tr>
      <w:tr w:rsidR="00C04495" w:rsidRPr="00CA601C" w14:paraId="3F63AD8D" w14:textId="77777777" w:rsidTr="00433FDF">
        <w:tc>
          <w:tcPr>
            <w:tcW w:w="723" w:type="dxa"/>
            <w:vAlign w:val="center"/>
          </w:tcPr>
          <w:p w14:paraId="24D422E0"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592C4FA5">
                <v:shape id="_x0000_i1137" type="#_x0000_t75" style="width:18.1pt;height:16.15pt">
                  <v:imagedata r:id="rId123" o:title=""/>
                </v:shape>
              </w:pict>
            </w:r>
          </w:p>
        </w:tc>
        <w:tc>
          <w:tcPr>
            <w:tcW w:w="707" w:type="dxa"/>
            <w:vAlign w:val="center"/>
          </w:tcPr>
          <w:p w14:paraId="794ABAA5"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13F85B2A">
                <v:shape id="_x0000_i1138" type="#_x0000_t75" style="width:18.1pt;height:16.15pt">
                  <v:imagedata r:id="rId124" o:title=""/>
                </v:shape>
              </w:pict>
            </w:r>
          </w:p>
        </w:tc>
        <w:tc>
          <w:tcPr>
            <w:tcW w:w="7915" w:type="dxa"/>
            <w:vAlign w:val="center"/>
          </w:tcPr>
          <w:p w14:paraId="42E752E3" w14:textId="77777777" w:rsidR="00C04495" w:rsidRDefault="00C04495" w:rsidP="00433FDF">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يجب أن يتأكّد المشغّل والطاقم من أن المنطقة المحيطة بالمنصة خالية من الأفراد والمعدات قبل تحريك المنصة.</w:t>
            </w:r>
          </w:p>
        </w:tc>
      </w:tr>
      <w:tr w:rsidR="00C04495" w:rsidRPr="00CA601C" w14:paraId="4A25DC27" w14:textId="77777777" w:rsidTr="00433FDF">
        <w:tc>
          <w:tcPr>
            <w:tcW w:w="723" w:type="dxa"/>
            <w:vAlign w:val="center"/>
          </w:tcPr>
          <w:p w14:paraId="6E05C0F4"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9CE1527">
                <v:shape id="_x0000_i1139" type="#_x0000_t75" style="width:18.1pt;height:16.15pt">
                  <v:imagedata r:id="rId125" o:title=""/>
                </v:shape>
              </w:pict>
            </w:r>
          </w:p>
        </w:tc>
        <w:tc>
          <w:tcPr>
            <w:tcW w:w="707" w:type="dxa"/>
            <w:vAlign w:val="center"/>
          </w:tcPr>
          <w:p w14:paraId="6DC83C76" w14:textId="77777777" w:rsidR="00C04495" w:rsidRPr="00CA601C" w:rsidRDefault="00676B80" w:rsidP="00433FDF">
            <w:pPr>
              <w:bidi/>
              <w:spacing w:before="120" w:after="120"/>
              <w:jc w:val="center"/>
              <w:rPr>
                <w:rFonts w:ascii="Verdana" w:hAnsi="Verdana"/>
                <w:i/>
                <w:iCs/>
                <w:sz w:val="15"/>
              </w:rPr>
            </w:pPr>
            <w:r>
              <w:rPr>
                <w:rFonts w:ascii="Verdana" w:eastAsia="Verdana" w:hAnsi="Verdana" w:cs="Verdana"/>
                <w:i/>
                <w:iCs/>
                <w:sz w:val="15"/>
                <w:szCs w:val="15"/>
                <w:lang w:eastAsia="ar"/>
              </w:rPr>
              <w:pict w14:anchorId="320E4A2B">
                <v:shape id="_x0000_i1140" type="#_x0000_t75" style="width:18.1pt;height:16.15pt">
                  <v:imagedata r:id="rId126" o:title=""/>
                </v:shape>
              </w:pict>
            </w:r>
          </w:p>
        </w:tc>
        <w:tc>
          <w:tcPr>
            <w:tcW w:w="7915" w:type="dxa"/>
            <w:vAlign w:val="center"/>
          </w:tcPr>
          <w:p w14:paraId="35C46365" w14:textId="77777777" w:rsidR="00C04495" w:rsidRDefault="00C04495" w:rsidP="00030B00">
            <w:pPr>
              <w:autoSpaceDE w:val="0"/>
              <w:autoSpaceDN w:val="0"/>
              <w:bidi/>
              <w:adjustRightInd w:val="0"/>
              <w:snapToGrid w:val="0"/>
              <w:jc w:val="left"/>
              <w:rPr>
                <w:rFonts w:cs="Arial"/>
                <w:color w:val="000000"/>
                <w:sz w:val="18"/>
                <w:szCs w:val="24"/>
                <w:lang w:val="x-none"/>
              </w:rPr>
            </w:pPr>
            <w:r>
              <w:rPr>
                <w:rFonts w:cs="Arial"/>
                <w:color w:val="000000"/>
                <w:sz w:val="18"/>
                <w:szCs w:val="24"/>
                <w:rtl/>
                <w:lang w:eastAsia="ar"/>
              </w:rPr>
              <w:t xml:space="preserve">قبل رفع الأفراد، يتم رفع </w:t>
            </w:r>
            <w:r w:rsidR="00030B00">
              <w:rPr>
                <w:rFonts w:cs="Arial" w:hint="cs"/>
                <w:color w:val="000000"/>
                <w:sz w:val="18"/>
                <w:szCs w:val="24"/>
                <w:rtl/>
                <w:lang w:eastAsia="ar"/>
              </w:rPr>
              <w:t>قاعدة</w:t>
            </w:r>
            <w:r>
              <w:rPr>
                <w:rFonts w:cs="Arial"/>
                <w:color w:val="000000"/>
                <w:sz w:val="18"/>
                <w:szCs w:val="24"/>
                <w:rtl/>
                <w:lang w:eastAsia="ar"/>
              </w:rPr>
              <w:t xml:space="preserve"> حمل الأفراد بضعة بوصات للتحقق من مستوى تعليقها.</w:t>
            </w:r>
          </w:p>
        </w:tc>
      </w:tr>
    </w:tbl>
    <w:p w14:paraId="297BA26E" w14:textId="77777777" w:rsidR="00C04495" w:rsidRDefault="00C04495" w:rsidP="00C04495">
      <w:pPr>
        <w:autoSpaceDE w:val="0"/>
        <w:autoSpaceDN w:val="0"/>
        <w:bidi/>
        <w:adjustRightInd w:val="0"/>
        <w:snapToGrid w:val="0"/>
        <w:jc w:val="left"/>
        <w:rPr>
          <w:rFonts w:cs="Arial"/>
          <w:color w:val="000000"/>
          <w:sz w:val="18"/>
          <w:szCs w:val="24"/>
          <w:lang w:val="x-none"/>
        </w:rPr>
      </w:pPr>
    </w:p>
    <w:p w14:paraId="07131CC6" w14:textId="77777777" w:rsidR="00C04495" w:rsidRDefault="00C04495" w:rsidP="00C04495">
      <w:pPr>
        <w:autoSpaceDE w:val="0"/>
        <w:autoSpaceDN w:val="0"/>
        <w:bidi/>
        <w:adjustRightInd w:val="0"/>
        <w:snapToGrid w:val="0"/>
        <w:jc w:val="left"/>
        <w:rPr>
          <w:rFonts w:ascii="Times New Roman" w:hAnsi="Times New Roman"/>
          <w:i/>
          <w:color w:val="000000"/>
          <w:sz w:val="13"/>
          <w:szCs w:val="24"/>
          <w:lang w:val="x-none"/>
        </w:rPr>
      </w:pPr>
    </w:p>
    <w:p w14:paraId="03437DFF" w14:textId="77777777" w:rsidR="00C04495" w:rsidRPr="00600E7B" w:rsidRDefault="00C04495" w:rsidP="00C04495">
      <w:pPr>
        <w:bidi/>
        <w:rPr>
          <w:b/>
        </w:rPr>
      </w:pPr>
      <w:r w:rsidRPr="00600E7B">
        <w:rPr>
          <w:b/>
          <w:bCs/>
          <w:rtl/>
          <w:lang w:eastAsia="ar"/>
        </w:rPr>
        <w:t>5. الرفع التجريبي، والمعاينة، واجتماع الاعتماد قبل الرفع</w:t>
      </w:r>
    </w:p>
    <w:p w14:paraId="4F455D9A" w14:textId="77777777" w:rsidR="00C04495" w:rsidRDefault="00C04495" w:rsidP="00C04495">
      <w:pPr>
        <w:autoSpaceDE w:val="0"/>
        <w:autoSpaceDN w:val="0"/>
        <w:bidi/>
        <w:adjustRightInd w:val="0"/>
        <w:snapToGrid w:val="0"/>
        <w:jc w:val="left"/>
        <w:rPr>
          <w:rFonts w:cs="Arial"/>
          <w:color w:val="000000"/>
          <w:sz w:val="19"/>
          <w:szCs w:val="24"/>
          <w:lang w:val="x-none"/>
        </w:rPr>
      </w:pPr>
    </w:p>
    <w:p w14:paraId="3324BF1B" w14:textId="77777777" w:rsidR="00C04495" w:rsidRDefault="00C04495" w:rsidP="00C04495">
      <w:pPr>
        <w:bidi/>
      </w:pPr>
      <w:r>
        <w:rPr>
          <w:rtl/>
          <w:lang w:eastAsia="ar"/>
        </w:rPr>
        <w:t>تم إجراء كافة المعاينات والاختبارات وتجارب الرفع - أثناء الإشغال وعدم الإشغال - وجرى تصحيح أي كافة المشاكل. انعقد اجتماع قبل الرفع مع جميع الأفراد المعنيين بعملية الرفع، ووقّع جميع الموظفين الحاضرين لاجتماع ما قبل الرفع على البيان أدناه.</w:t>
      </w:r>
    </w:p>
    <w:p w14:paraId="23C43757" w14:textId="77777777" w:rsidR="00C04495" w:rsidRDefault="00C04495" w:rsidP="00C04495">
      <w:pPr>
        <w:bidi/>
      </w:pPr>
    </w:p>
    <w:p w14:paraId="398BD7DA" w14:textId="77777777" w:rsidR="00C04495" w:rsidRDefault="00C04495" w:rsidP="00C04495">
      <w:pPr>
        <w:autoSpaceDE w:val="0"/>
        <w:autoSpaceDN w:val="0"/>
        <w:bidi/>
        <w:adjustRightInd w:val="0"/>
        <w:snapToGrid w:val="0"/>
        <w:jc w:val="left"/>
        <w:rPr>
          <w:rFonts w:cs="Arial"/>
          <w:color w:val="000000"/>
          <w:sz w:val="19"/>
          <w:szCs w:val="24"/>
          <w:lang w:val="x-none"/>
        </w:rPr>
      </w:pPr>
      <w:r>
        <w:rPr>
          <w:rFonts w:cs="Arial"/>
          <w:color w:val="000000"/>
          <w:sz w:val="19"/>
          <w:szCs w:val="24"/>
          <w:rtl/>
          <w:lang w:eastAsia="ar"/>
        </w:rPr>
        <w:t>عقد الاجتماع: ________________________________________________________________</w:t>
      </w:r>
    </w:p>
    <w:p w14:paraId="44E49877" w14:textId="77777777" w:rsidR="00C04495" w:rsidRDefault="00C04495" w:rsidP="00C04495">
      <w:pPr>
        <w:autoSpaceDE w:val="0"/>
        <w:autoSpaceDN w:val="0"/>
        <w:bidi/>
        <w:adjustRightInd w:val="0"/>
        <w:snapToGrid w:val="0"/>
        <w:jc w:val="left"/>
        <w:rPr>
          <w:rFonts w:cs="Arial"/>
          <w:color w:val="000000"/>
          <w:sz w:val="19"/>
          <w:szCs w:val="24"/>
          <w:lang w:val="x-none"/>
        </w:rPr>
      </w:pPr>
    </w:p>
    <w:p w14:paraId="10B9F802" w14:textId="77777777" w:rsidR="00C04495" w:rsidRDefault="00C04495" w:rsidP="00C04495">
      <w:pPr>
        <w:autoSpaceDE w:val="0"/>
        <w:autoSpaceDN w:val="0"/>
        <w:bidi/>
        <w:adjustRightInd w:val="0"/>
        <w:snapToGrid w:val="0"/>
        <w:jc w:val="left"/>
        <w:rPr>
          <w:rFonts w:cs="Arial"/>
          <w:color w:val="000000"/>
          <w:sz w:val="19"/>
          <w:szCs w:val="24"/>
          <w:lang w:val="x-none"/>
        </w:rPr>
      </w:pPr>
      <w:r>
        <w:rPr>
          <w:rFonts w:cs="Arial"/>
          <w:color w:val="000000"/>
          <w:sz w:val="19"/>
          <w:szCs w:val="24"/>
          <w:rtl/>
          <w:lang w:eastAsia="ar"/>
        </w:rPr>
        <w:t>مشرف رفع الأفراد: ______________________________________________________________</w:t>
      </w:r>
    </w:p>
    <w:p w14:paraId="496C11FC" w14:textId="77777777" w:rsidR="00C04495" w:rsidRDefault="00C04495" w:rsidP="00C04495">
      <w:pPr>
        <w:autoSpaceDE w:val="0"/>
        <w:autoSpaceDN w:val="0"/>
        <w:bidi/>
        <w:adjustRightInd w:val="0"/>
        <w:snapToGrid w:val="0"/>
        <w:jc w:val="left"/>
        <w:rPr>
          <w:rFonts w:cs="Arial"/>
          <w:color w:val="000000"/>
          <w:sz w:val="19"/>
          <w:szCs w:val="24"/>
          <w:lang w:val="x-none"/>
        </w:rPr>
      </w:pPr>
    </w:p>
    <w:p w14:paraId="51FABF4C" w14:textId="77777777" w:rsidR="00C04495" w:rsidRDefault="00C04495" w:rsidP="00C04495">
      <w:pPr>
        <w:autoSpaceDE w:val="0"/>
        <w:autoSpaceDN w:val="0"/>
        <w:bidi/>
        <w:adjustRightInd w:val="0"/>
        <w:snapToGrid w:val="0"/>
        <w:jc w:val="left"/>
        <w:rPr>
          <w:rFonts w:cs="Arial"/>
          <w:color w:val="000000"/>
          <w:sz w:val="19"/>
          <w:szCs w:val="24"/>
          <w:lang w:val="x-none"/>
        </w:rPr>
      </w:pPr>
      <w:r>
        <w:rPr>
          <w:rFonts w:cs="Arial"/>
          <w:color w:val="000000"/>
          <w:sz w:val="19"/>
          <w:szCs w:val="24"/>
          <w:rtl/>
          <w:lang w:eastAsia="ar"/>
        </w:rPr>
        <w:t>المشغّل: ___________________________________________________________________________</w:t>
      </w:r>
    </w:p>
    <w:p w14:paraId="1B899CC8" w14:textId="77777777" w:rsidR="00C04495" w:rsidRDefault="00C04495" w:rsidP="00C04495">
      <w:pPr>
        <w:autoSpaceDE w:val="0"/>
        <w:autoSpaceDN w:val="0"/>
        <w:bidi/>
        <w:adjustRightInd w:val="0"/>
        <w:snapToGrid w:val="0"/>
        <w:jc w:val="left"/>
        <w:rPr>
          <w:rFonts w:cs="Arial"/>
          <w:color w:val="000000"/>
          <w:sz w:val="19"/>
          <w:szCs w:val="24"/>
          <w:lang w:val="x-none"/>
        </w:rPr>
      </w:pPr>
    </w:p>
    <w:p w14:paraId="095053CA" w14:textId="77777777" w:rsidR="00C04495" w:rsidRDefault="005B04E2" w:rsidP="00C04495">
      <w:pPr>
        <w:autoSpaceDE w:val="0"/>
        <w:autoSpaceDN w:val="0"/>
        <w:bidi/>
        <w:adjustRightInd w:val="0"/>
        <w:snapToGrid w:val="0"/>
        <w:jc w:val="left"/>
        <w:rPr>
          <w:rFonts w:cs="Arial"/>
          <w:color w:val="000000"/>
          <w:sz w:val="19"/>
          <w:szCs w:val="24"/>
          <w:lang w:val="x-none"/>
        </w:rPr>
      </w:pPr>
      <w:r>
        <w:rPr>
          <w:rFonts w:cs="Arial"/>
          <w:color w:val="000000"/>
          <w:sz w:val="19"/>
          <w:szCs w:val="24"/>
          <w:rtl/>
          <w:lang w:eastAsia="ar"/>
        </w:rPr>
        <w:t>ممثل الصحة والسلامة والبيئة: _________________________________________________________________</w:t>
      </w:r>
    </w:p>
    <w:p w14:paraId="69AB2986" w14:textId="77777777" w:rsidR="00C04495" w:rsidRDefault="00C04495" w:rsidP="00C04495">
      <w:pPr>
        <w:autoSpaceDE w:val="0"/>
        <w:autoSpaceDN w:val="0"/>
        <w:bidi/>
        <w:adjustRightInd w:val="0"/>
        <w:snapToGrid w:val="0"/>
        <w:jc w:val="left"/>
        <w:rPr>
          <w:rFonts w:cs="Arial"/>
          <w:color w:val="000000"/>
          <w:sz w:val="19"/>
          <w:szCs w:val="24"/>
          <w:lang w:val="x-none"/>
        </w:rPr>
      </w:pPr>
    </w:p>
    <w:p w14:paraId="6664DBE9" w14:textId="77777777" w:rsidR="00C04495" w:rsidRDefault="00C04495" w:rsidP="00C04495">
      <w:pPr>
        <w:autoSpaceDE w:val="0"/>
        <w:autoSpaceDN w:val="0"/>
        <w:bidi/>
        <w:adjustRightInd w:val="0"/>
        <w:snapToGrid w:val="0"/>
        <w:jc w:val="left"/>
        <w:rPr>
          <w:rFonts w:cs="Arial"/>
          <w:color w:val="000000"/>
          <w:sz w:val="19"/>
          <w:szCs w:val="24"/>
          <w:lang w:val="x-none"/>
        </w:rPr>
      </w:pPr>
      <w:r>
        <w:rPr>
          <w:rFonts w:cs="Arial"/>
          <w:color w:val="000000"/>
          <w:sz w:val="19"/>
          <w:szCs w:val="24"/>
          <w:rtl/>
          <w:lang w:eastAsia="ar"/>
        </w:rPr>
        <w:t>مفوّض رفع الأفراد: ________________________________________________________________</w:t>
      </w:r>
    </w:p>
    <w:p w14:paraId="46555881" w14:textId="77777777" w:rsidR="00C04495" w:rsidRDefault="00C04495" w:rsidP="00C04495">
      <w:pPr>
        <w:autoSpaceDE w:val="0"/>
        <w:autoSpaceDN w:val="0"/>
        <w:bidi/>
        <w:adjustRightInd w:val="0"/>
        <w:snapToGrid w:val="0"/>
        <w:jc w:val="left"/>
        <w:rPr>
          <w:rFonts w:cs="Arial"/>
          <w:color w:val="000000"/>
          <w:sz w:val="19"/>
          <w:szCs w:val="24"/>
          <w:lang w:val="x-none"/>
        </w:rPr>
      </w:pPr>
    </w:p>
    <w:p w14:paraId="5331250E" w14:textId="77777777" w:rsidR="00C04495" w:rsidRDefault="00C04495" w:rsidP="00C04495">
      <w:pPr>
        <w:autoSpaceDE w:val="0"/>
        <w:autoSpaceDN w:val="0"/>
        <w:bidi/>
        <w:adjustRightInd w:val="0"/>
        <w:snapToGrid w:val="0"/>
        <w:jc w:val="left"/>
        <w:rPr>
          <w:rFonts w:cs="Arial"/>
          <w:color w:val="000000"/>
          <w:sz w:val="19"/>
          <w:szCs w:val="24"/>
          <w:lang w:val="x-none"/>
        </w:rPr>
      </w:pPr>
      <w:r>
        <w:rPr>
          <w:rFonts w:cs="Arial"/>
          <w:color w:val="000000"/>
          <w:sz w:val="19"/>
          <w:szCs w:val="24"/>
          <w:rtl/>
          <w:lang w:eastAsia="ar"/>
        </w:rPr>
        <w:t xml:space="preserve">الطاقم: </w:t>
      </w:r>
    </w:p>
    <w:p w14:paraId="1F675BE9" w14:textId="77777777" w:rsidR="00C04495" w:rsidRDefault="00C04495" w:rsidP="00C04495">
      <w:pPr>
        <w:autoSpaceDE w:val="0"/>
        <w:autoSpaceDN w:val="0"/>
        <w:bidi/>
        <w:adjustRightInd w:val="0"/>
        <w:snapToGrid w:val="0"/>
        <w:jc w:val="left"/>
        <w:rPr>
          <w:rFonts w:cs="Arial"/>
          <w:color w:val="000000"/>
          <w:sz w:val="19"/>
          <w:szCs w:val="24"/>
          <w:lang w:val="x-none"/>
        </w:rPr>
      </w:pPr>
    </w:p>
    <w:tbl>
      <w:tblPr>
        <w:tblStyle w:val="TableGrid"/>
        <w:bidiVisual/>
        <w:tblW w:w="0" w:type="auto"/>
        <w:tblLook w:val="04A0" w:firstRow="1" w:lastRow="0" w:firstColumn="1" w:lastColumn="0" w:noHBand="0" w:noVBand="1"/>
      </w:tblPr>
      <w:tblGrid>
        <w:gridCol w:w="4534"/>
        <w:gridCol w:w="4535"/>
      </w:tblGrid>
      <w:tr w:rsidR="00C04495" w14:paraId="50B4D188" w14:textId="77777777" w:rsidTr="00433FDF">
        <w:tc>
          <w:tcPr>
            <w:tcW w:w="4672" w:type="dxa"/>
          </w:tcPr>
          <w:p w14:paraId="5B3DBA9B" w14:textId="77777777" w:rsidR="00C04495" w:rsidRPr="00600E7B" w:rsidRDefault="00C04495" w:rsidP="00433FDF">
            <w:pPr>
              <w:autoSpaceDE w:val="0"/>
              <w:autoSpaceDN w:val="0"/>
              <w:bidi/>
              <w:adjustRightInd w:val="0"/>
              <w:snapToGrid w:val="0"/>
              <w:jc w:val="left"/>
              <w:rPr>
                <w:rFonts w:cs="Arial"/>
                <w:b/>
                <w:color w:val="000000"/>
                <w:sz w:val="24"/>
                <w:szCs w:val="24"/>
              </w:rPr>
            </w:pPr>
            <w:r w:rsidRPr="00600E7B">
              <w:rPr>
                <w:rFonts w:cs="Arial"/>
                <w:b/>
                <w:bCs/>
                <w:color w:val="000000"/>
                <w:sz w:val="24"/>
                <w:szCs w:val="24"/>
                <w:rtl/>
                <w:lang w:eastAsia="ar"/>
              </w:rPr>
              <w:t>الاسم</w:t>
            </w:r>
          </w:p>
        </w:tc>
        <w:tc>
          <w:tcPr>
            <w:tcW w:w="4673" w:type="dxa"/>
          </w:tcPr>
          <w:p w14:paraId="6A2CB8A7" w14:textId="77777777" w:rsidR="00C04495" w:rsidRPr="00600E7B" w:rsidRDefault="00C04495" w:rsidP="00433FDF">
            <w:pPr>
              <w:autoSpaceDE w:val="0"/>
              <w:autoSpaceDN w:val="0"/>
              <w:bidi/>
              <w:adjustRightInd w:val="0"/>
              <w:snapToGrid w:val="0"/>
              <w:jc w:val="left"/>
              <w:rPr>
                <w:rFonts w:cs="Arial"/>
                <w:b/>
                <w:color w:val="000000"/>
                <w:sz w:val="24"/>
                <w:szCs w:val="24"/>
              </w:rPr>
            </w:pPr>
            <w:r w:rsidRPr="00600E7B">
              <w:rPr>
                <w:rFonts w:cs="Arial"/>
                <w:b/>
                <w:bCs/>
                <w:color w:val="000000"/>
                <w:sz w:val="24"/>
                <w:szCs w:val="24"/>
                <w:rtl/>
                <w:lang w:eastAsia="ar"/>
              </w:rPr>
              <w:t>الاسم</w:t>
            </w:r>
          </w:p>
        </w:tc>
      </w:tr>
      <w:tr w:rsidR="00C04495" w14:paraId="129109DE" w14:textId="77777777" w:rsidTr="00433FDF">
        <w:tc>
          <w:tcPr>
            <w:tcW w:w="4672" w:type="dxa"/>
          </w:tcPr>
          <w:p w14:paraId="43D739B4"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c>
          <w:tcPr>
            <w:tcW w:w="4673" w:type="dxa"/>
          </w:tcPr>
          <w:p w14:paraId="32CD8C6D"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r>
      <w:tr w:rsidR="00C04495" w14:paraId="6BFF6087" w14:textId="77777777" w:rsidTr="00433FDF">
        <w:tc>
          <w:tcPr>
            <w:tcW w:w="4672" w:type="dxa"/>
          </w:tcPr>
          <w:p w14:paraId="61343C13"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c>
          <w:tcPr>
            <w:tcW w:w="4673" w:type="dxa"/>
          </w:tcPr>
          <w:p w14:paraId="2BF1881C"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r>
      <w:tr w:rsidR="00C04495" w14:paraId="6DCA22AE" w14:textId="77777777" w:rsidTr="00433FDF">
        <w:tc>
          <w:tcPr>
            <w:tcW w:w="4672" w:type="dxa"/>
          </w:tcPr>
          <w:p w14:paraId="3F270A63"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c>
          <w:tcPr>
            <w:tcW w:w="4673" w:type="dxa"/>
          </w:tcPr>
          <w:p w14:paraId="57C64ECE"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r>
      <w:tr w:rsidR="00C04495" w14:paraId="7BC8330F" w14:textId="77777777" w:rsidTr="00433FDF">
        <w:tc>
          <w:tcPr>
            <w:tcW w:w="4672" w:type="dxa"/>
          </w:tcPr>
          <w:p w14:paraId="7EA151FC"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c>
          <w:tcPr>
            <w:tcW w:w="4673" w:type="dxa"/>
          </w:tcPr>
          <w:p w14:paraId="0DD33C97"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r>
      <w:tr w:rsidR="00C04495" w14:paraId="74ED97F3" w14:textId="77777777" w:rsidTr="00433FDF">
        <w:tc>
          <w:tcPr>
            <w:tcW w:w="4672" w:type="dxa"/>
          </w:tcPr>
          <w:p w14:paraId="4A5BCE38"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c>
          <w:tcPr>
            <w:tcW w:w="4673" w:type="dxa"/>
          </w:tcPr>
          <w:p w14:paraId="3F031947"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r>
      <w:tr w:rsidR="00C04495" w14:paraId="1712C709" w14:textId="77777777" w:rsidTr="00433FDF">
        <w:tc>
          <w:tcPr>
            <w:tcW w:w="4672" w:type="dxa"/>
          </w:tcPr>
          <w:p w14:paraId="59EB3957"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c>
          <w:tcPr>
            <w:tcW w:w="4673" w:type="dxa"/>
          </w:tcPr>
          <w:p w14:paraId="3003A662"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r>
      <w:tr w:rsidR="00C04495" w14:paraId="0DB61C68" w14:textId="77777777" w:rsidTr="00433FDF">
        <w:tc>
          <w:tcPr>
            <w:tcW w:w="4672" w:type="dxa"/>
          </w:tcPr>
          <w:p w14:paraId="466A580B"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c>
          <w:tcPr>
            <w:tcW w:w="4673" w:type="dxa"/>
          </w:tcPr>
          <w:p w14:paraId="78C08B8A" w14:textId="77777777" w:rsidR="00C04495" w:rsidRPr="00600E7B" w:rsidRDefault="00C04495" w:rsidP="00433FDF">
            <w:pPr>
              <w:autoSpaceDE w:val="0"/>
              <w:autoSpaceDN w:val="0"/>
              <w:bidi/>
              <w:adjustRightInd w:val="0"/>
              <w:snapToGrid w:val="0"/>
              <w:jc w:val="left"/>
              <w:rPr>
                <w:rFonts w:cs="Arial"/>
                <w:color w:val="000000"/>
                <w:sz w:val="32"/>
                <w:szCs w:val="32"/>
                <w:lang w:val="x-none"/>
              </w:rPr>
            </w:pPr>
          </w:p>
        </w:tc>
      </w:tr>
    </w:tbl>
    <w:p w14:paraId="1E6C6B38" w14:textId="77777777" w:rsidR="00C04495" w:rsidRDefault="00C04495" w:rsidP="00AD0A2E">
      <w:pPr>
        <w:bidi/>
      </w:pPr>
    </w:p>
    <w:sectPr w:rsidR="00C04495" w:rsidSect="00E261CF">
      <w:headerReference w:type="even" r:id="rId127"/>
      <w:headerReference w:type="default" r:id="rId128"/>
      <w:footerReference w:type="even" r:id="rId129"/>
      <w:footerReference w:type="default" r:id="rId130"/>
      <w:headerReference w:type="first" r:id="rId131"/>
      <w:footerReference w:type="first" r:id="rId132"/>
      <w:pgSz w:w="11907" w:h="16840" w:code="9"/>
      <w:pgMar w:top="1094" w:right="1417" w:bottom="1080" w:left="1411"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0EB45" w14:textId="77777777" w:rsidR="00676B80" w:rsidRDefault="00676B80">
      <w:r>
        <w:separator/>
      </w:r>
    </w:p>
    <w:p w14:paraId="030E6CC5" w14:textId="77777777" w:rsidR="00676B80" w:rsidRDefault="00676B80"/>
  </w:endnote>
  <w:endnote w:type="continuationSeparator" w:id="0">
    <w:p w14:paraId="5B99D34F" w14:textId="77777777" w:rsidR="00676B80" w:rsidRDefault="00676B80">
      <w:r>
        <w:continuationSeparator/>
      </w:r>
    </w:p>
    <w:p w14:paraId="374C730A" w14:textId="77777777" w:rsidR="00676B80" w:rsidRDefault="00676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ST Arabic">
    <w:altName w:val="Arial"/>
    <w:charset w:val="00"/>
    <w:family w:val="auto"/>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7656D" w14:textId="77777777" w:rsidR="001F5919" w:rsidRDefault="001F5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3D064" w14:textId="77777777" w:rsidR="001F5919" w:rsidRPr="006C1ABD" w:rsidRDefault="001F5919" w:rsidP="001F5919">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71552" behindDoc="0" locked="0" layoutInCell="1" allowOverlap="1" wp14:anchorId="0F2B4046" wp14:editId="094D897C">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6B4978" id="Straight Connector 1" o:spid="_x0000_s1026" style="position:absolute;left:0;text-align:lef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1471511073"/>
        <w:placeholder>
          <w:docPart w:val="129F97D0F6F545EB9D64EC303355B899"/>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EOM-KSS-TP-000005-AR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206690958"/>
        <w:placeholder>
          <w:docPart w:val="F343E198B2944D47A392020770D62A33"/>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328532924"/>
        <w:placeholder>
          <w:docPart w:val="8FBC9FBCDF8545D4A3BE2C48F2A923DA"/>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E0E3F5B" w14:textId="14CFAF73" w:rsidR="001F5919" w:rsidRPr="006C1ABD" w:rsidRDefault="001F5919" w:rsidP="001F5919">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4</w:t>
    </w:r>
    <w:r w:rsidRPr="006C1ABD">
      <w:rPr>
        <w:rFonts w:ascii="SST Arabic" w:eastAsia="Arial" w:hAnsi="SST Arabic" w:cs="SST Arabic"/>
        <w:b/>
        <w:bCs/>
        <w:color w:val="7A8D95"/>
        <w:sz w:val="16"/>
        <w:szCs w:val="16"/>
      </w:rPr>
      <w:fldChar w:fldCharType="end"/>
    </w:r>
  </w:p>
  <w:p w14:paraId="75B81889" w14:textId="73A15448" w:rsidR="00FF076E" w:rsidRPr="001F5919" w:rsidRDefault="001F5919" w:rsidP="001F5919">
    <w:pPr>
      <w:pStyle w:val="Foote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w:t>
    </w:r>
    <w:r w:rsidRPr="001F5919">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55E4" w14:textId="77777777" w:rsidR="00FF076E" w:rsidRPr="0096398D" w:rsidRDefault="00FF076E" w:rsidP="0096398D">
    <w:pPr>
      <w:pStyle w:val="Footer"/>
      <w:bidi/>
      <w:jc w:val="left"/>
      <w:rPr>
        <w:sz w:val="16"/>
        <w:szCs w:val="16"/>
        <w:lang w:val="en-AU"/>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3007"/>
      <w:gridCol w:w="3007"/>
    </w:tblGrid>
    <w:tr w:rsidR="00FF076E" w14:paraId="1AD33975" w14:textId="77777777" w:rsidTr="001F5919">
      <w:trPr>
        <w:jc w:val="center"/>
      </w:trPr>
      <w:tc>
        <w:tcPr>
          <w:tcW w:w="3065" w:type="dxa"/>
        </w:tcPr>
        <w:p w14:paraId="69410CA1" w14:textId="0E610005" w:rsidR="00FF076E" w:rsidRDefault="00FF076E" w:rsidP="00262BF0">
          <w:pPr>
            <w:pStyle w:val="Footer"/>
            <w:bidi/>
            <w:jc w:val="left"/>
          </w:pPr>
        </w:p>
      </w:tc>
      <w:tc>
        <w:tcPr>
          <w:tcW w:w="3007" w:type="dxa"/>
        </w:tcPr>
        <w:p w14:paraId="7F8E5F8A" w14:textId="4BEE41D9" w:rsidR="00FF076E" w:rsidRDefault="00FF076E" w:rsidP="00650C7F">
          <w:pPr>
            <w:pStyle w:val="Footer"/>
            <w:bidi/>
            <w:jc w:val="center"/>
          </w:pPr>
        </w:p>
      </w:tc>
      <w:tc>
        <w:tcPr>
          <w:tcW w:w="3007" w:type="dxa"/>
        </w:tcPr>
        <w:p w14:paraId="13F43649" w14:textId="5EA06FCF" w:rsidR="00FF076E" w:rsidRDefault="00FF076E" w:rsidP="00583BAF">
          <w:pPr>
            <w:pStyle w:val="Footer"/>
            <w:bidi/>
            <w:jc w:val="right"/>
          </w:pPr>
        </w:p>
      </w:tc>
    </w:tr>
  </w:tbl>
  <w:p w14:paraId="49C42E03" w14:textId="0738C22E" w:rsidR="001F5919" w:rsidRPr="006C1ABD" w:rsidRDefault="001F5919" w:rsidP="001F5919">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9504" behindDoc="0" locked="0" layoutInCell="1" allowOverlap="1" wp14:anchorId="329D81BF" wp14:editId="5F875447">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5F4EAC" id="Straight Connector 4"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5BBA14605743401EB5F22D58F07C9124"/>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EOM-KSS-TP-000005-AR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0E3A67A9E99541E8BB78A98C700C4930"/>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4E0B7A09CC1D46A6B24165ED16F9CFF5"/>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6260C86" w14:textId="0D4879E9" w:rsidR="001F5919" w:rsidRPr="006C1ABD" w:rsidRDefault="001F5919" w:rsidP="001F5919">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7CBB2593" w14:textId="7E787190" w:rsidR="001F5919" w:rsidRPr="006C1ABD" w:rsidRDefault="001F5919" w:rsidP="001F5919">
    <w:pPr>
      <w:spacing w:after="240"/>
      <w:ind w:left="450" w:right="-90"/>
      <w:jc w:val="righ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w:t>
    </w:r>
    <w:r w:rsidRPr="001F5919">
      <w:rPr>
        <w:rFonts w:eastAsia="Arial" w:cs="Arial"/>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rPr>
        <w:rFonts w:eastAsia="Arial" w:cs="Arial"/>
        <w:color w:val="7A8D95"/>
        <w:sz w:val="16"/>
        <w:szCs w:val="16"/>
      </w:rPr>
      <w:t>.</w:t>
    </w:r>
  </w:p>
  <w:p w14:paraId="3435467D" w14:textId="77777777" w:rsidR="00FF076E" w:rsidRPr="001F5919" w:rsidRDefault="00FF076E" w:rsidP="001F5919">
    <w:pPr>
      <w:pStyle w:val="Footer"/>
      <w:bidi/>
      <w:rPr>
        <w:rFonts w:hint="cs"/>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F3244" w14:textId="77777777" w:rsidR="00676B80" w:rsidRDefault="00676B80">
      <w:r>
        <w:separator/>
      </w:r>
    </w:p>
    <w:p w14:paraId="6E582D0C" w14:textId="77777777" w:rsidR="00676B80" w:rsidRDefault="00676B80"/>
  </w:footnote>
  <w:footnote w:type="continuationSeparator" w:id="0">
    <w:p w14:paraId="6F141017" w14:textId="77777777" w:rsidR="00676B80" w:rsidRDefault="00676B80">
      <w:r>
        <w:continuationSeparator/>
      </w:r>
    </w:p>
    <w:p w14:paraId="6FBA45C7" w14:textId="77777777" w:rsidR="00676B80" w:rsidRDefault="00676B8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0820" w14:textId="77777777" w:rsidR="00FF076E" w:rsidRDefault="00FF076E">
    <w:pPr>
      <w:pStyle w:val="Header"/>
      <w:bidi/>
    </w:pPr>
  </w:p>
  <w:p w14:paraId="23EE6528" w14:textId="77777777" w:rsidR="00FF076E" w:rsidRDefault="00FF076E">
    <w:pP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83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6309"/>
    </w:tblGrid>
    <w:tr w:rsidR="00FF076E" w14:paraId="155C1155" w14:textId="77777777" w:rsidTr="005A1B51">
      <w:trPr>
        <w:trHeight w:val="723"/>
      </w:trPr>
      <w:tc>
        <w:tcPr>
          <w:tcW w:w="2013" w:type="dxa"/>
        </w:tcPr>
        <w:p w14:paraId="4960F121" w14:textId="77777777" w:rsidR="00FF076E" w:rsidRDefault="00FF076E" w:rsidP="00AC1B11">
          <w:pPr>
            <w:pStyle w:val="HeadingCenter"/>
            <w:bidi/>
            <w:jc w:val="both"/>
          </w:pPr>
        </w:p>
      </w:tc>
      <w:tc>
        <w:tcPr>
          <w:tcW w:w="6309" w:type="dxa"/>
          <w:vAlign w:val="center"/>
        </w:tcPr>
        <w:sdt>
          <w:sdtPr>
            <w:rPr>
              <w:rStyle w:val="HeaderTitleChar"/>
              <w:b/>
              <w:bCs w:val="0"/>
              <w:rtl/>
            </w:rPr>
            <w:alias w:val="Title"/>
            <w:tag w:val=""/>
            <w:id w:val="162216666"/>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270F69D6" w14:textId="77777777" w:rsidR="00FF076E" w:rsidRPr="006A25F8" w:rsidRDefault="00FF076E" w:rsidP="001F5919">
              <w:pPr>
                <w:pStyle w:val="CPDocTitle"/>
                <w:bidi/>
                <w:ind w:left="405"/>
                <w:jc w:val="left"/>
                <w:rPr>
                  <w:kern w:val="32"/>
                  <w:sz w:val="24"/>
                  <w:szCs w:val="24"/>
                  <w:lang w:val="en-GB"/>
                </w:rPr>
              </w:pPr>
              <w:r>
                <w:rPr>
                  <w:rStyle w:val="HeaderTitleChar"/>
                  <w:b/>
                  <w:bCs w:val="0"/>
                  <w:rtl/>
                </w:rPr>
                <w:t>الرافعة – الاعتماد والقائمة المرجعية لمنصات الأفراد المعلقة</w:t>
              </w:r>
            </w:p>
          </w:sdtContent>
        </w:sdt>
      </w:tc>
    </w:tr>
  </w:tbl>
  <w:p w14:paraId="0811B483" w14:textId="33EC681E" w:rsidR="00FF076E" w:rsidRPr="00AC1B11" w:rsidRDefault="0030402C" w:rsidP="00E261CF">
    <w:pPr>
      <w:pStyle w:val="Header"/>
      <w:bidi/>
    </w:pPr>
    <w:r w:rsidRPr="009A054C">
      <w:rPr>
        <w:noProof/>
        <w:rtl/>
        <w:lang w:eastAsia="en-US"/>
      </w:rPr>
      <w:drawing>
        <wp:anchor distT="0" distB="0" distL="114300" distR="114300" simplePos="0" relativeHeight="251667456" behindDoc="1" locked="0" layoutInCell="1" allowOverlap="1" wp14:anchorId="4873ED81" wp14:editId="19F2EB6C">
          <wp:simplePos x="0" y="0"/>
          <wp:positionH relativeFrom="column">
            <wp:posOffset>-746972</wp:posOffset>
          </wp:positionH>
          <wp:positionV relativeFrom="paragraph">
            <wp:posOffset>-817245</wp:posOffset>
          </wp:positionV>
          <wp:extent cx="547370" cy="610235"/>
          <wp:effectExtent l="0" t="0" r="0" b="0"/>
          <wp:wrapNone/>
          <wp:docPr id="3" name="Picture 3">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HeaderTitleChar"/>
        <w:b/>
        <w:bCs w:val="0"/>
        <w:rtl/>
      </w:rPr>
      <w:alias w:val="Title"/>
      <w:tag w:val=""/>
      <w:id w:val="36328746"/>
      <w:dataBinding w:prefixMappings="xmlns:ns0='http://purl.org/dc/elements/1.1/' xmlns:ns1='http://schemas.openxmlformats.org/package/2006/metadata/core-properties' " w:xpath="/ns1:coreProperties[1]/ns0:title[1]" w:storeItemID="{6C3C8BC8-F283-45AE-878A-BAB7291924A1}"/>
      <w:text/>
    </w:sdtPr>
    <w:sdtEndPr>
      <w:rPr>
        <w:rStyle w:val="HeaderTitleChar"/>
      </w:rPr>
    </w:sdtEndPr>
    <w:sdtContent>
      <w:p w14:paraId="6CA4B676" w14:textId="77777777" w:rsidR="00FF076E" w:rsidRDefault="00FF076E" w:rsidP="001B71E5">
        <w:pPr>
          <w:pStyle w:val="CPDocTitle"/>
          <w:bidi/>
          <w:ind w:left="1560" w:right="857"/>
          <w:rPr>
            <w:rStyle w:val="HeaderTitleChar"/>
            <w:bCs w:val="0"/>
            <w:lang w:eastAsia="en-US"/>
          </w:rPr>
        </w:pPr>
        <w:r>
          <w:rPr>
            <w:rStyle w:val="HeaderTitleChar"/>
            <w:b/>
            <w:bCs w:val="0"/>
            <w:rtl/>
          </w:rPr>
          <w:t xml:space="preserve">الرافعة – الاعتماد </w:t>
        </w:r>
        <w:r>
          <w:rPr>
            <w:rStyle w:val="HeaderTitleChar"/>
            <w:rFonts w:hint="cs"/>
            <w:b/>
            <w:bCs w:val="0"/>
            <w:rtl/>
          </w:rPr>
          <w:t>والقائمة المرجعية لمنصات الأفراد المعلقة</w:t>
        </w:r>
      </w:p>
    </w:sdtContent>
  </w:sdt>
  <w:p w14:paraId="05F8B1A6" w14:textId="1595EE87" w:rsidR="00FF076E" w:rsidRDefault="0030402C" w:rsidP="00433FDF">
    <w:pPr>
      <w:pStyle w:val="Header"/>
      <w:bidi/>
    </w:pPr>
    <w:r w:rsidRPr="009A054C">
      <w:rPr>
        <w:noProof/>
        <w:rtl/>
        <w:lang w:eastAsia="en-US"/>
      </w:rPr>
      <w:drawing>
        <wp:anchor distT="0" distB="0" distL="114300" distR="114300" simplePos="0" relativeHeight="251665408" behindDoc="1" locked="0" layoutInCell="1" allowOverlap="1" wp14:anchorId="53EBBBE6" wp14:editId="1C7AAF7D">
          <wp:simplePos x="0" y="0"/>
          <wp:positionH relativeFrom="leftMargin">
            <wp:align>right</wp:align>
          </wp:positionH>
          <wp:positionV relativeFrom="paragraph">
            <wp:posOffset>-567902</wp:posOffset>
          </wp:positionV>
          <wp:extent cx="547370" cy="610235"/>
          <wp:effectExtent l="0" t="0" r="0" b="0"/>
          <wp:wrapNone/>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14:sizeRelH relativeFrom="margin">
            <wp14:pctWidth>0</wp14:pctWidth>
          </wp14:sizeRelH>
        </wp:anchor>
      </w:drawing>
    </w:r>
    <w:r w:rsidR="00FF076E">
      <w:rPr>
        <w:rFonts w:cs="Arial"/>
        <w:noProof/>
        <w:rtl/>
        <w:lang w:eastAsia="a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36"/>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0B00"/>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8B4"/>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1E91"/>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A52"/>
    <w:rsid w:val="001B1C8B"/>
    <w:rsid w:val="001B1EE0"/>
    <w:rsid w:val="001B2BF9"/>
    <w:rsid w:val="001B30EB"/>
    <w:rsid w:val="001B3F14"/>
    <w:rsid w:val="001B5A44"/>
    <w:rsid w:val="001B62F5"/>
    <w:rsid w:val="001B6493"/>
    <w:rsid w:val="001B6927"/>
    <w:rsid w:val="001B71E5"/>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B30"/>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5919"/>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2BF0"/>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02C"/>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06F6"/>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3B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3FDF"/>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184"/>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43E3"/>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1B51"/>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6B8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40C7"/>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77CF1"/>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47704"/>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4BE5"/>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1CF"/>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62DA"/>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076E"/>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0E915"/>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53.wmf"/><Relationship Id="rId84" Type="http://schemas.openxmlformats.org/officeDocument/2006/relationships/image" Target="media/image74.wmf"/><Relationship Id="rId16" Type="http://schemas.openxmlformats.org/officeDocument/2006/relationships/image" Target="media/image6.wmf"/><Relationship Id="rId107" Type="http://schemas.openxmlformats.org/officeDocument/2006/relationships/image" Target="media/image97.wmf"/><Relationship Id="rId11" Type="http://schemas.openxmlformats.org/officeDocument/2006/relationships/image" Target="media/image1.wmf"/><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3.wmf"/><Relationship Id="rId128"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image" Target="media/image80.wmf"/><Relationship Id="rId95" Type="http://schemas.openxmlformats.org/officeDocument/2006/relationships/image" Target="media/image85.wmf"/><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4.wmf"/><Relationship Id="rId69" Type="http://schemas.openxmlformats.org/officeDocument/2006/relationships/image" Target="media/image59.wmf"/><Relationship Id="rId113" Type="http://schemas.openxmlformats.org/officeDocument/2006/relationships/image" Target="media/image103.wmf"/><Relationship Id="rId118" Type="http://schemas.openxmlformats.org/officeDocument/2006/relationships/image" Target="media/image108.wmf"/><Relationship Id="rId134" Type="http://schemas.openxmlformats.org/officeDocument/2006/relationships/glossaryDocument" Target="glossary/document.xml"/><Relationship Id="rId80" Type="http://schemas.openxmlformats.org/officeDocument/2006/relationships/image" Target="media/image70.wmf"/><Relationship Id="rId85" Type="http://schemas.openxmlformats.org/officeDocument/2006/relationships/image" Target="media/image75.wmf"/><Relationship Id="rId12" Type="http://schemas.openxmlformats.org/officeDocument/2006/relationships/image" Target="media/image2.wmf"/><Relationship Id="rId17" Type="http://schemas.openxmlformats.org/officeDocument/2006/relationships/image" Target="media/image7.wmf"/><Relationship Id="rId33" Type="http://schemas.openxmlformats.org/officeDocument/2006/relationships/image" Target="media/image23.wmf"/><Relationship Id="rId38" Type="http://schemas.openxmlformats.org/officeDocument/2006/relationships/image" Target="media/image28.wmf"/><Relationship Id="rId59" Type="http://schemas.openxmlformats.org/officeDocument/2006/relationships/image" Target="media/image49.wmf"/><Relationship Id="rId103" Type="http://schemas.openxmlformats.org/officeDocument/2006/relationships/image" Target="media/image93.wmf"/><Relationship Id="rId108" Type="http://schemas.openxmlformats.org/officeDocument/2006/relationships/image" Target="media/image98.wmf"/><Relationship Id="rId124" Type="http://schemas.openxmlformats.org/officeDocument/2006/relationships/image" Target="media/image114.wmf"/><Relationship Id="rId129" Type="http://schemas.openxmlformats.org/officeDocument/2006/relationships/footer" Target="footer1.xml"/><Relationship Id="rId54" Type="http://schemas.openxmlformats.org/officeDocument/2006/relationships/image" Target="media/image44.wmf"/><Relationship Id="rId70" Type="http://schemas.openxmlformats.org/officeDocument/2006/relationships/image" Target="media/image60.wmf"/><Relationship Id="rId75" Type="http://schemas.openxmlformats.org/officeDocument/2006/relationships/image" Target="media/image65.wmf"/><Relationship Id="rId91" Type="http://schemas.openxmlformats.org/officeDocument/2006/relationships/image" Target="media/image81.wmf"/><Relationship Id="rId96" Type="http://schemas.openxmlformats.org/officeDocument/2006/relationships/image" Target="media/image86.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104.wmf"/><Relationship Id="rId119" Type="http://schemas.openxmlformats.org/officeDocument/2006/relationships/image" Target="media/image109.wmf"/><Relationship Id="rId44" Type="http://schemas.openxmlformats.org/officeDocument/2006/relationships/image" Target="media/image34.wmf"/><Relationship Id="rId60" Type="http://schemas.openxmlformats.org/officeDocument/2006/relationships/image" Target="media/image50.wmf"/><Relationship Id="rId65" Type="http://schemas.openxmlformats.org/officeDocument/2006/relationships/image" Target="media/image55.wmf"/><Relationship Id="rId81" Type="http://schemas.openxmlformats.org/officeDocument/2006/relationships/image" Target="media/image71.wmf"/><Relationship Id="rId86" Type="http://schemas.openxmlformats.org/officeDocument/2006/relationships/image" Target="media/image76.wmf"/><Relationship Id="rId130" Type="http://schemas.openxmlformats.org/officeDocument/2006/relationships/footer" Target="footer2.xml"/><Relationship Id="rId135"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9.wmf"/><Relationship Id="rId109" Type="http://schemas.openxmlformats.org/officeDocument/2006/relationships/image" Target="media/image9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10.wmf"/><Relationship Id="rId125" Type="http://schemas.openxmlformats.org/officeDocument/2006/relationships/image" Target="media/image115.wmf"/><Relationship Id="rId7" Type="http://schemas.openxmlformats.org/officeDocument/2006/relationships/settings" Target="setting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customXml" Target="../customXml/item2.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15" Type="http://schemas.openxmlformats.org/officeDocument/2006/relationships/image" Target="media/image105.wmf"/><Relationship Id="rId131" Type="http://schemas.openxmlformats.org/officeDocument/2006/relationships/header" Target="header3.xml"/><Relationship Id="rId61" Type="http://schemas.openxmlformats.org/officeDocument/2006/relationships/image" Target="media/image51.wmf"/><Relationship Id="rId82" Type="http://schemas.openxmlformats.org/officeDocument/2006/relationships/image" Target="media/image72.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16.wmf"/><Relationship Id="rId8" Type="http://schemas.openxmlformats.org/officeDocument/2006/relationships/webSettings" Target="webSettings.xml"/><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3" Type="http://schemas.openxmlformats.org/officeDocument/2006/relationships/customXml" Target="../customXml/item3.xml"/><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57.wmf"/><Relationship Id="rId116" Type="http://schemas.openxmlformats.org/officeDocument/2006/relationships/image" Target="media/image106.wmf"/><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image" Target="media/image52.wmf"/><Relationship Id="rId83" Type="http://schemas.openxmlformats.org/officeDocument/2006/relationships/image" Target="media/image73.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footer" Target="footer3.xml"/><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7.wmf"/><Relationship Id="rId106" Type="http://schemas.openxmlformats.org/officeDocument/2006/relationships/image" Target="media/image96.wmf"/><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image" Target="media/image21.wmf"/><Relationship Id="rId52" Type="http://schemas.openxmlformats.org/officeDocument/2006/relationships/image" Target="media/image42.wmf"/><Relationship Id="rId73" Type="http://schemas.openxmlformats.org/officeDocument/2006/relationships/image" Target="media/image63.wmf"/><Relationship Id="rId78" Type="http://schemas.openxmlformats.org/officeDocument/2006/relationships/image" Target="media/image68.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16.wmf"/><Relationship Id="rId47" Type="http://schemas.openxmlformats.org/officeDocument/2006/relationships/image" Target="media/image37.wmf"/><Relationship Id="rId68" Type="http://schemas.openxmlformats.org/officeDocument/2006/relationships/image" Target="media/image58.wmf"/><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7.emf"/></Relationships>
</file>

<file path=word/_rels/header3.xml.rels><?xml version="1.0" encoding="UTF-8" standalone="yes"?>
<Relationships xmlns="http://schemas.openxmlformats.org/package/2006/relationships"><Relationship Id="rId1" Type="http://schemas.openxmlformats.org/officeDocument/2006/relationships/image" Target="media/image11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BA14605743401EB5F22D58F07C9124"/>
        <w:category>
          <w:name w:val="General"/>
          <w:gallery w:val="placeholder"/>
        </w:category>
        <w:types>
          <w:type w:val="bbPlcHdr"/>
        </w:types>
        <w:behaviors>
          <w:behavior w:val="content"/>
        </w:behaviors>
        <w:guid w:val="{BE63A315-EDFE-4F8A-A5E6-95623E627137}"/>
      </w:docPartPr>
      <w:docPartBody>
        <w:p w:rsidR="00000000" w:rsidRDefault="001F3B0E" w:rsidP="001F3B0E">
          <w:pPr>
            <w:pStyle w:val="5BBA14605743401EB5F22D58F07C9124"/>
          </w:pPr>
          <w:r w:rsidRPr="00D16477">
            <w:rPr>
              <w:rStyle w:val="PlaceholderText"/>
            </w:rPr>
            <w:t>[Subject]</w:t>
          </w:r>
        </w:p>
      </w:docPartBody>
    </w:docPart>
    <w:docPart>
      <w:docPartPr>
        <w:name w:val="0E3A67A9E99541E8BB78A98C700C4930"/>
        <w:category>
          <w:name w:val="General"/>
          <w:gallery w:val="placeholder"/>
        </w:category>
        <w:types>
          <w:type w:val="bbPlcHdr"/>
        </w:types>
        <w:behaviors>
          <w:behavior w:val="content"/>
        </w:behaviors>
        <w:guid w:val="{E227E133-DF6C-45C3-94D2-920B5AA2AAC2}"/>
      </w:docPartPr>
      <w:docPartBody>
        <w:p w:rsidR="00000000" w:rsidRDefault="001F3B0E" w:rsidP="001F3B0E">
          <w:pPr>
            <w:pStyle w:val="0E3A67A9E99541E8BB78A98C700C4930"/>
          </w:pPr>
          <w:r w:rsidRPr="00D16477">
            <w:rPr>
              <w:rStyle w:val="PlaceholderText"/>
            </w:rPr>
            <w:t>[Status]</w:t>
          </w:r>
        </w:p>
      </w:docPartBody>
    </w:docPart>
    <w:docPart>
      <w:docPartPr>
        <w:name w:val="4E0B7A09CC1D46A6B24165ED16F9CFF5"/>
        <w:category>
          <w:name w:val="General"/>
          <w:gallery w:val="placeholder"/>
        </w:category>
        <w:types>
          <w:type w:val="bbPlcHdr"/>
        </w:types>
        <w:behaviors>
          <w:behavior w:val="content"/>
        </w:behaviors>
        <w:guid w:val="{EFE128A0-9880-408E-921F-A956ADD0D02E}"/>
      </w:docPartPr>
      <w:docPartBody>
        <w:p w:rsidR="00000000" w:rsidRDefault="001F3B0E" w:rsidP="001F3B0E">
          <w:pPr>
            <w:pStyle w:val="4E0B7A09CC1D46A6B24165ED16F9CFF5"/>
          </w:pPr>
          <w:r>
            <w:rPr>
              <w:rStyle w:val="PlaceholderText"/>
            </w:rPr>
            <w:t>Choose an item.</w:t>
          </w:r>
        </w:p>
      </w:docPartBody>
    </w:docPart>
    <w:docPart>
      <w:docPartPr>
        <w:name w:val="129F97D0F6F545EB9D64EC303355B899"/>
        <w:category>
          <w:name w:val="General"/>
          <w:gallery w:val="placeholder"/>
        </w:category>
        <w:types>
          <w:type w:val="bbPlcHdr"/>
        </w:types>
        <w:behaviors>
          <w:behavior w:val="content"/>
        </w:behaviors>
        <w:guid w:val="{920D62EE-2AC4-43B4-99F4-A40D77773414}"/>
      </w:docPartPr>
      <w:docPartBody>
        <w:p w:rsidR="00000000" w:rsidRDefault="001F3B0E" w:rsidP="001F3B0E">
          <w:pPr>
            <w:pStyle w:val="129F97D0F6F545EB9D64EC303355B899"/>
          </w:pPr>
          <w:r w:rsidRPr="00D16477">
            <w:rPr>
              <w:rStyle w:val="PlaceholderText"/>
            </w:rPr>
            <w:t>[Subject]</w:t>
          </w:r>
        </w:p>
      </w:docPartBody>
    </w:docPart>
    <w:docPart>
      <w:docPartPr>
        <w:name w:val="F343E198B2944D47A392020770D62A33"/>
        <w:category>
          <w:name w:val="General"/>
          <w:gallery w:val="placeholder"/>
        </w:category>
        <w:types>
          <w:type w:val="bbPlcHdr"/>
        </w:types>
        <w:behaviors>
          <w:behavior w:val="content"/>
        </w:behaviors>
        <w:guid w:val="{1FD9A966-D92A-48E9-BAB8-9B0831A10970}"/>
      </w:docPartPr>
      <w:docPartBody>
        <w:p w:rsidR="00000000" w:rsidRDefault="001F3B0E" w:rsidP="001F3B0E">
          <w:pPr>
            <w:pStyle w:val="F343E198B2944D47A392020770D62A33"/>
          </w:pPr>
          <w:r w:rsidRPr="00D16477">
            <w:rPr>
              <w:rStyle w:val="PlaceholderText"/>
            </w:rPr>
            <w:t>[Status]</w:t>
          </w:r>
        </w:p>
      </w:docPartBody>
    </w:docPart>
    <w:docPart>
      <w:docPartPr>
        <w:name w:val="8FBC9FBCDF8545D4A3BE2C48F2A923DA"/>
        <w:category>
          <w:name w:val="General"/>
          <w:gallery w:val="placeholder"/>
        </w:category>
        <w:types>
          <w:type w:val="bbPlcHdr"/>
        </w:types>
        <w:behaviors>
          <w:behavior w:val="content"/>
        </w:behaviors>
        <w:guid w:val="{3A2EF81E-8EBD-4B71-83F6-3E96ACC6E6C9}"/>
      </w:docPartPr>
      <w:docPartBody>
        <w:p w:rsidR="00000000" w:rsidRDefault="001F3B0E" w:rsidP="001F3B0E">
          <w:pPr>
            <w:pStyle w:val="8FBC9FBCDF8545D4A3BE2C48F2A923D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ST Arabic">
    <w:altName w:val="Arial"/>
    <w:charset w:val="00"/>
    <w:family w:val="auto"/>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E"/>
    <w:rsid w:val="001F3B0E"/>
    <w:rsid w:val="00E53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3B0E"/>
    <w:rPr>
      <w:color w:val="808080"/>
    </w:rPr>
  </w:style>
  <w:style w:type="paragraph" w:customStyle="1" w:styleId="5BBA14605743401EB5F22D58F07C9124">
    <w:name w:val="5BBA14605743401EB5F22D58F07C9124"/>
    <w:rsid w:val="001F3B0E"/>
    <w:pPr>
      <w:bidi/>
    </w:pPr>
  </w:style>
  <w:style w:type="paragraph" w:customStyle="1" w:styleId="0E3A67A9E99541E8BB78A98C700C4930">
    <w:name w:val="0E3A67A9E99541E8BB78A98C700C4930"/>
    <w:rsid w:val="001F3B0E"/>
    <w:pPr>
      <w:bidi/>
    </w:pPr>
  </w:style>
  <w:style w:type="paragraph" w:customStyle="1" w:styleId="4E0B7A09CC1D46A6B24165ED16F9CFF5">
    <w:name w:val="4E0B7A09CC1D46A6B24165ED16F9CFF5"/>
    <w:rsid w:val="001F3B0E"/>
    <w:pPr>
      <w:bidi/>
    </w:pPr>
  </w:style>
  <w:style w:type="paragraph" w:customStyle="1" w:styleId="129F97D0F6F545EB9D64EC303355B899">
    <w:name w:val="129F97D0F6F545EB9D64EC303355B899"/>
    <w:rsid w:val="001F3B0E"/>
    <w:pPr>
      <w:bidi/>
    </w:pPr>
  </w:style>
  <w:style w:type="paragraph" w:customStyle="1" w:styleId="F343E198B2944D47A392020770D62A33">
    <w:name w:val="F343E198B2944D47A392020770D62A33"/>
    <w:rsid w:val="001F3B0E"/>
    <w:pPr>
      <w:bidi/>
    </w:pPr>
  </w:style>
  <w:style w:type="paragraph" w:customStyle="1" w:styleId="8FBC9FBCDF8545D4A3BE2C48F2A923DA">
    <w:name w:val="8FBC9FBCDF8545D4A3BE2C48F2A923DA"/>
    <w:rsid w:val="001F3B0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1CBFF-09F2-4936-B5BF-58788D9C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TotalTime>
  <Pages>5</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الرافعة – الاعتماد والقائمة المرجعية لمنصات الأفراد المعلقة</vt:lpstr>
    </vt:vector>
  </TitlesOfParts>
  <Company>Bechtel/EDS</Company>
  <LinksUpToDate>false</LinksUpToDate>
  <CharactersWithSpaces>9702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الرافعة – الاعتماد والقائمة المرجعية لمنصات الأفراد المعلقة</dc:title>
  <dc:subject>EOM-KSS-TP-000005-AR</dc:subject>
  <dc:creator>Joel Reyes</dc:creator>
  <cp:keywords>ᅟ</cp:keywords>
  <cp:lastModifiedBy>الاء الزهراني Alaa Alzahrani</cp:lastModifiedBy>
  <cp:revision>4</cp:revision>
  <cp:lastPrinted>2017-10-15T07:33:00Z</cp:lastPrinted>
  <dcterms:created xsi:type="dcterms:W3CDTF">2020-03-18T04:56:00Z</dcterms:created>
  <dcterms:modified xsi:type="dcterms:W3CDTF">2022-01-25T12:34:00Z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